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5F22" w:rsidRPr="004F44F9" w:rsidRDefault="00475F22">
      <w:pPr>
        <w:spacing w:line="360" w:lineRule="auto"/>
      </w:pPr>
    </w:p>
    <w:p w:rsidR="00475F22" w:rsidRPr="004F44F9" w:rsidRDefault="00475F22">
      <w:pPr>
        <w:spacing w:line="360" w:lineRule="auto"/>
      </w:pPr>
    </w:p>
    <w:p w:rsidR="00475F22" w:rsidRPr="004F44F9" w:rsidRDefault="00475F22">
      <w:pPr>
        <w:spacing w:line="360" w:lineRule="auto"/>
      </w:pPr>
    </w:p>
    <w:p w:rsidR="00475F22" w:rsidRPr="004F44F9" w:rsidRDefault="00475F22">
      <w:pPr>
        <w:spacing w:line="360" w:lineRule="auto"/>
      </w:pPr>
    </w:p>
    <w:p w:rsidR="00475F22" w:rsidRPr="004F44F9" w:rsidRDefault="00475F22">
      <w:pPr>
        <w:spacing w:line="360" w:lineRule="auto"/>
      </w:pPr>
    </w:p>
    <w:p w:rsidR="00D05BF0" w:rsidRPr="004F44F9" w:rsidRDefault="00D05BF0" w:rsidP="00D05BF0">
      <w:pPr>
        <w:spacing w:line="360" w:lineRule="auto"/>
        <w:jc w:val="center"/>
        <w:rPr>
          <w:b/>
          <w:sz w:val="56"/>
          <w:szCs w:val="56"/>
        </w:rPr>
      </w:pPr>
      <w:r w:rsidRPr="004F44F9">
        <w:rPr>
          <w:rFonts w:hAnsi="標楷體"/>
          <w:b/>
          <w:sz w:val="56"/>
          <w:szCs w:val="56"/>
        </w:rPr>
        <w:t>國立高雄大學</w:t>
      </w:r>
    </w:p>
    <w:p w:rsidR="004E29D3" w:rsidRPr="004F44F9" w:rsidRDefault="00D05BF0" w:rsidP="00D05BF0">
      <w:pPr>
        <w:spacing w:line="360" w:lineRule="auto"/>
        <w:jc w:val="center"/>
        <w:rPr>
          <w:b/>
          <w:sz w:val="56"/>
          <w:szCs w:val="56"/>
        </w:rPr>
      </w:pPr>
      <w:r w:rsidRPr="004F44F9">
        <w:rPr>
          <w:rFonts w:hAnsi="標楷體"/>
          <w:b/>
          <w:sz w:val="56"/>
          <w:szCs w:val="56"/>
        </w:rPr>
        <w:t>圖書資訊館</w:t>
      </w:r>
    </w:p>
    <w:p w:rsidR="007B61C9" w:rsidRPr="004F44F9" w:rsidRDefault="007B61C9">
      <w:pPr>
        <w:spacing w:line="360" w:lineRule="auto"/>
        <w:rPr>
          <w:b/>
          <w:sz w:val="40"/>
        </w:rPr>
      </w:pPr>
    </w:p>
    <w:p w:rsidR="00D05BF0" w:rsidRPr="004F44F9" w:rsidRDefault="00D05BF0">
      <w:pPr>
        <w:spacing w:line="360" w:lineRule="auto"/>
        <w:rPr>
          <w:b/>
          <w:sz w:val="40"/>
        </w:rPr>
      </w:pPr>
    </w:p>
    <w:p w:rsidR="00475F22" w:rsidRPr="004F44F9" w:rsidRDefault="00D35C0C">
      <w:pPr>
        <w:spacing w:line="360" w:lineRule="auto"/>
        <w:jc w:val="center"/>
        <w:rPr>
          <w:b/>
          <w:bCs/>
          <w:sz w:val="48"/>
          <w:szCs w:val="48"/>
        </w:rPr>
      </w:pPr>
      <w:fldSimple w:instr=" TITLE  \* MERGEFORMAT ">
        <w:r w:rsidR="005B6E7C" w:rsidRPr="004F44F9">
          <w:rPr>
            <w:rFonts w:hAnsi="標楷體"/>
            <w:b/>
            <w:sz w:val="56"/>
            <w:szCs w:val="56"/>
          </w:rPr>
          <w:t>全景範圍與溝通管理政策</w:t>
        </w:r>
      </w:fldSimple>
    </w:p>
    <w:p w:rsidR="00475F22" w:rsidRPr="004F44F9" w:rsidRDefault="00475F22">
      <w:pPr>
        <w:spacing w:line="360" w:lineRule="auto"/>
        <w:rPr>
          <w:bCs/>
        </w:rPr>
      </w:pPr>
    </w:p>
    <w:p w:rsidR="00475F22" w:rsidRPr="004F44F9" w:rsidRDefault="00475F22">
      <w:pPr>
        <w:spacing w:line="360" w:lineRule="auto"/>
        <w:rPr>
          <w:bCs/>
        </w:rPr>
      </w:pPr>
    </w:p>
    <w:p w:rsidR="00475F22" w:rsidRPr="004F44F9" w:rsidRDefault="00475F22">
      <w:pPr>
        <w:spacing w:line="360" w:lineRule="auto"/>
        <w:rPr>
          <w:bCs/>
        </w:rPr>
      </w:pPr>
    </w:p>
    <w:p w:rsidR="00475F22" w:rsidRPr="004F44F9" w:rsidRDefault="00475F22">
      <w:pPr>
        <w:spacing w:line="360" w:lineRule="auto"/>
        <w:rPr>
          <w:bCs/>
        </w:rPr>
      </w:pPr>
    </w:p>
    <w:p w:rsidR="00475F22" w:rsidRPr="004F44F9" w:rsidRDefault="00475F22">
      <w:pPr>
        <w:spacing w:line="360" w:lineRule="auto"/>
        <w:rPr>
          <w:bCs/>
        </w:rPr>
      </w:pPr>
    </w:p>
    <w:p w:rsidR="00B70E2F" w:rsidRPr="004F44F9" w:rsidRDefault="00B70E2F">
      <w:pPr>
        <w:spacing w:line="360" w:lineRule="auto"/>
        <w:rPr>
          <w:bCs/>
        </w:rPr>
      </w:pPr>
    </w:p>
    <w:p w:rsidR="00B70E2F" w:rsidRPr="004F44F9" w:rsidRDefault="00B70E2F">
      <w:pPr>
        <w:spacing w:line="360" w:lineRule="auto"/>
        <w:rPr>
          <w:bCs/>
        </w:rPr>
      </w:pPr>
    </w:p>
    <w:p w:rsidR="00B70E2F" w:rsidRPr="004F44F9" w:rsidRDefault="00B70E2F" w:rsidP="00B70E2F">
      <w:pPr>
        <w:spacing w:line="360" w:lineRule="auto"/>
        <w:rPr>
          <w:b/>
          <w:bCs/>
          <w:sz w:val="40"/>
          <w:szCs w:val="40"/>
        </w:rPr>
      </w:pPr>
      <w:r w:rsidRPr="004F44F9">
        <w:rPr>
          <w:rFonts w:hAnsi="標楷體"/>
          <w:b/>
          <w:bCs/>
          <w:sz w:val="40"/>
          <w:szCs w:val="40"/>
        </w:rPr>
        <w:t>機密等級：一般</w:t>
      </w:r>
    </w:p>
    <w:p w:rsidR="00B70E2F" w:rsidRPr="004F44F9" w:rsidRDefault="00B70E2F" w:rsidP="00B70E2F">
      <w:pPr>
        <w:spacing w:line="360" w:lineRule="auto"/>
        <w:rPr>
          <w:b/>
          <w:bCs/>
          <w:sz w:val="40"/>
          <w:szCs w:val="40"/>
        </w:rPr>
      </w:pPr>
      <w:r w:rsidRPr="004F44F9">
        <w:rPr>
          <w:rFonts w:hAnsi="標楷體"/>
          <w:b/>
          <w:bCs/>
          <w:sz w:val="40"/>
          <w:szCs w:val="40"/>
        </w:rPr>
        <w:t>文件編號：</w:t>
      </w:r>
      <w:r w:rsidR="00D05BF0" w:rsidRPr="004F44F9">
        <w:rPr>
          <w:b/>
          <w:bCs/>
          <w:sz w:val="40"/>
          <w:szCs w:val="40"/>
        </w:rPr>
        <w:t>NUK-ISMS-A-002</w:t>
      </w:r>
    </w:p>
    <w:p w:rsidR="00B70E2F" w:rsidRPr="004F44F9" w:rsidRDefault="00B70E2F" w:rsidP="00B70E2F">
      <w:pPr>
        <w:spacing w:line="360" w:lineRule="auto"/>
        <w:rPr>
          <w:b/>
          <w:bCs/>
          <w:sz w:val="40"/>
          <w:szCs w:val="40"/>
        </w:rPr>
      </w:pPr>
      <w:r w:rsidRPr="004F44F9">
        <w:rPr>
          <w:rFonts w:hAnsi="標楷體"/>
          <w:b/>
          <w:bCs/>
          <w:sz w:val="40"/>
          <w:szCs w:val="40"/>
        </w:rPr>
        <w:t>版</w:t>
      </w:r>
      <w:r w:rsidRPr="004F44F9">
        <w:rPr>
          <w:b/>
          <w:bCs/>
          <w:sz w:val="40"/>
          <w:szCs w:val="40"/>
        </w:rPr>
        <w:t xml:space="preserve">    </w:t>
      </w:r>
      <w:r w:rsidRPr="004F44F9">
        <w:rPr>
          <w:rFonts w:hAnsi="標楷體"/>
          <w:b/>
          <w:bCs/>
          <w:sz w:val="40"/>
          <w:szCs w:val="40"/>
        </w:rPr>
        <w:t>次：</w:t>
      </w:r>
      <w:r w:rsidR="00B7054E">
        <w:rPr>
          <w:b/>
          <w:bCs/>
          <w:sz w:val="40"/>
          <w:szCs w:val="40"/>
        </w:rPr>
        <w:t>2</w:t>
      </w:r>
      <w:r w:rsidR="00D43D3C" w:rsidRPr="004F44F9">
        <w:rPr>
          <w:b/>
          <w:bCs/>
          <w:sz w:val="40"/>
          <w:szCs w:val="40"/>
        </w:rPr>
        <w:t>.0</w:t>
      </w:r>
    </w:p>
    <w:p w:rsidR="00B70E2F" w:rsidRPr="004F44F9" w:rsidRDefault="00B70E2F" w:rsidP="00B70E2F">
      <w:pPr>
        <w:spacing w:line="360" w:lineRule="auto"/>
        <w:rPr>
          <w:bCs/>
          <w:sz w:val="40"/>
          <w:szCs w:val="40"/>
        </w:rPr>
        <w:sectPr w:rsidR="00B70E2F" w:rsidRPr="004F44F9" w:rsidSect="006C4CDD">
          <w:footerReference w:type="even" r:id="rId7"/>
          <w:footerReference w:type="default" r:id="rId8"/>
          <w:pgSz w:w="11906" w:h="16838" w:code="9"/>
          <w:pgMar w:top="1134" w:right="1134" w:bottom="1134" w:left="1134" w:header="851" w:footer="992" w:gutter="0"/>
          <w:pgBorders w:offsetFrom="page">
            <w:top w:val="thinThickSmallGap" w:sz="24" w:space="24" w:color="auto"/>
            <w:left w:val="thinThickSmallGap" w:sz="24" w:space="24" w:color="auto"/>
            <w:bottom w:val="thinThickSmallGap" w:sz="24" w:space="24" w:color="auto"/>
            <w:right w:val="thinThickSmallGap" w:sz="24" w:space="24" w:color="auto"/>
          </w:pgBorders>
          <w:cols w:space="425"/>
          <w:docGrid w:type="lines" w:linePitch="360"/>
        </w:sectPr>
      </w:pPr>
      <w:r w:rsidRPr="004F44F9">
        <w:rPr>
          <w:rFonts w:hAnsi="標楷體"/>
          <w:b/>
          <w:bCs/>
          <w:sz w:val="40"/>
          <w:szCs w:val="40"/>
        </w:rPr>
        <w:t>發行日期：</w:t>
      </w:r>
      <w:r w:rsidRPr="004F44F9">
        <w:rPr>
          <w:b/>
          <w:bCs/>
          <w:sz w:val="40"/>
          <w:szCs w:val="40"/>
        </w:rPr>
        <w:t>10</w:t>
      </w:r>
      <w:r w:rsidR="00386ACA">
        <w:rPr>
          <w:b/>
          <w:bCs/>
          <w:sz w:val="40"/>
          <w:szCs w:val="40"/>
        </w:rPr>
        <w:t>7</w:t>
      </w:r>
      <w:r w:rsidRPr="004F44F9">
        <w:rPr>
          <w:rFonts w:hAnsi="標楷體"/>
          <w:b/>
          <w:bCs/>
          <w:sz w:val="40"/>
          <w:szCs w:val="40"/>
        </w:rPr>
        <w:t>年</w:t>
      </w:r>
      <w:r w:rsidR="00D05BF0" w:rsidRPr="004F44F9">
        <w:rPr>
          <w:b/>
          <w:bCs/>
          <w:sz w:val="40"/>
          <w:szCs w:val="40"/>
        </w:rPr>
        <w:t>0</w:t>
      </w:r>
      <w:r w:rsidR="00386ACA">
        <w:rPr>
          <w:b/>
          <w:bCs/>
          <w:sz w:val="40"/>
          <w:szCs w:val="40"/>
        </w:rPr>
        <w:t>1</w:t>
      </w:r>
      <w:r w:rsidRPr="004F44F9">
        <w:rPr>
          <w:rFonts w:hAnsi="標楷體"/>
          <w:b/>
          <w:bCs/>
          <w:sz w:val="40"/>
          <w:szCs w:val="40"/>
        </w:rPr>
        <w:t>月</w:t>
      </w:r>
      <w:r w:rsidR="00386ACA">
        <w:rPr>
          <w:b/>
          <w:bCs/>
          <w:sz w:val="40"/>
          <w:szCs w:val="40"/>
        </w:rPr>
        <w:t>01</w:t>
      </w:r>
      <w:r w:rsidRPr="004F44F9">
        <w:rPr>
          <w:rFonts w:hAnsi="標楷體"/>
          <w:b/>
          <w:bCs/>
          <w:sz w:val="40"/>
          <w:szCs w:val="40"/>
        </w:rPr>
        <w:t>日</w:t>
      </w:r>
    </w:p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68"/>
        <w:gridCol w:w="2220"/>
        <w:gridCol w:w="1440"/>
        <w:gridCol w:w="1440"/>
        <w:gridCol w:w="3780"/>
      </w:tblGrid>
      <w:tr w:rsidR="00475F22" w:rsidRPr="004F44F9">
        <w:tc>
          <w:tcPr>
            <w:tcW w:w="9748" w:type="dxa"/>
            <w:gridSpan w:val="5"/>
            <w:vAlign w:val="center"/>
          </w:tcPr>
          <w:p w:rsidR="00475F22" w:rsidRPr="004F44F9" w:rsidRDefault="00475F22">
            <w:pPr>
              <w:spacing w:line="360" w:lineRule="auto"/>
              <w:jc w:val="center"/>
              <w:rPr>
                <w:b/>
                <w:sz w:val="32"/>
              </w:rPr>
            </w:pPr>
            <w:r w:rsidRPr="004F44F9">
              <w:rPr>
                <w:rFonts w:hAnsi="標楷體"/>
                <w:b/>
                <w:sz w:val="32"/>
              </w:rPr>
              <w:lastRenderedPageBreak/>
              <w:t>修　訂　紀　錄</w:t>
            </w:r>
          </w:p>
        </w:tc>
      </w:tr>
      <w:tr w:rsidR="00475F22" w:rsidRPr="004F44F9">
        <w:tc>
          <w:tcPr>
            <w:tcW w:w="868" w:type="dxa"/>
            <w:vAlign w:val="center"/>
          </w:tcPr>
          <w:p w:rsidR="00475F22" w:rsidRPr="004F44F9" w:rsidRDefault="00475F22">
            <w:pPr>
              <w:spacing w:line="360" w:lineRule="auto"/>
              <w:jc w:val="center"/>
              <w:rPr>
                <w:b/>
                <w:sz w:val="32"/>
              </w:rPr>
            </w:pPr>
            <w:r w:rsidRPr="004F44F9">
              <w:rPr>
                <w:rFonts w:hAnsi="標楷體"/>
                <w:b/>
                <w:sz w:val="32"/>
              </w:rPr>
              <w:t>版次</w:t>
            </w:r>
          </w:p>
        </w:tc>
        <w:tc>
          <w:tcPr>
            <w:tcW w:w="2220" w:type="dxa"/>
            <w:vAlign w:val="center"/>
          </w:tcPr>
          <w:p w:rsidR="00475F22" w:rsidRPr="004F44F9" w:rsidRDefault="00475F22">
            <w:pPr>
              <w:spacing w:line="360" w:lineRule="auto"/>
              <w:jc w:val="center"/>
              <w:rPr>
                <w:b/>
                <w:sz w:val="32"/>
              </w:rPr>
            </w:pPr>
            <w:r w:rsidRPr="004F44F9">
              <w:rPr>
                <w:rFonts w:hAnsi="標楷體"/>
                <w:b/>
                <w:sz w:val="32"/>
              </w:rPr>
              <w:t>修訂日期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475F22" w:rsidRPr="004F44F9" w:rsidRDefault="00475F22">
            <w:pPr>
              <w:spacing w:line="360" w:lineRule="auto"/>
              <w:jc w:val="center"/>
              <w:rPr>
                <w:b/>
                <w:sz w:val="32"/>
              </w:rPr>
            </w:pPr>
            <w:r w:rsidRPr="004F44F9">
              <w:rPr>
                <w:rFonts w:hAnsi="標楷體"/>
                <w:b/>
                <w:sz w:val="32"/>
              </w:rPr>
              <w:t>修訂頁次</w:t>
            </w:r>
          </w:p>
        </w:tc>
        <w:tc>
          <w:tcPr>
            <w:tcW w:w="1440" w:type="dxa"/>
            <w:vAlign w:val="center"/>
          </w:tcPr>
          <w:p w:rsidR="00475F22" w:rsidRPr="004F44F9" w:rsidRDefault="00475F22">
            <w:pPr>
              <w:spacing w:line="360" w:lineRule="auto"/>
              <w:jc w:val="center"/>
              <w:rPr>
                <w:b/>
                <w:sz w:val="32"/>
              </w:rPr>
            </w:pPr>
            <w:r w:rsidRPr="004F44F9">
              <w:rPr>
                <w:rFonts w:hAnsi="標楷體"/>
                <w:b/>
                <w:sz w:val="32"/>
              </w:rPr>
              <w:t>修訂者</w:t>
            </w:r>
          </w:p>
        </w:tc>
        <w:tc>
          <w:tcPr>
            <w:tcW w:w="3780" w:type="dxa"/>
            <w:vAlign w:val="center"/>
          </w:tcPr>
          <w:p w:rsidR="00475F22" w:rsidRPr="004F44F9" w:rsidRDefault="00475F22">
            <w:pPr>
              <w:spacing w:line="360" w:lineRule="auto"/>
              <w:jc w:val="center"/>
              <w:rPr>
                <w:b/>
                <w:sz w:val="32"/>
              </w:rPr>
            </w:pPr>
            <w:r w:rsidRPr="004F44F9">
              <w:rPr>
                <w:rFonts w:hAnsi="標楷體"/>
                <w:b/>
                <w:sz w:val="32"/>
              </w:rPr>
              <w:t>修訂內容摘要</w:t>
            </w:r>
          </w:p>
        </w:tc>
      </w:tr>
      <w:tr w:rsidR="005E1C9F" w:rsidRPr="004F44F9"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C9F" w:rsidRPr="004F44F9" w:rsidRDefault="00B7054E">
            <w:pPr>
              <w:spacing w:line="360" w:lineRule="auto"/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2</w:t>
            </w:r>
            <w:r w:rsidR="005E1C9F" w:rsidRPr="004F44F9">
              <w:rPr>
                <w:color w:val="000000" w:themeColor="text1"/>
                <w:szCs w:val="28"/>
              </w:rPr>
              <w:t>.0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C9F" w:rsidRPr="004F44F9" w:rsidRDefault="00811C74" w:rsidP="00386ACA">
            <w:pPr>
              <w:spacing w:line="360" w:lineRule="auto"/>
              <w:jc w:val="center"/>
              <w:rPr>
                <w:color w:val="0000FF"/>
                <w:szCs w:val="28"/>
              </w:rPr>
            </w:pPr>
            <w:r w:rsidRPr="00811C74">
              <w:rPr>
                <w:rFonts w:hint="eastAsia"/>
                <w:color w:val="000000" w:themeColor="text1"/>
                <w:szCs w:val="28"/>
              </w:rPr>
              <w:t>10</w:t>
            </w:r>
            <w:r w:rsidR="00386ACA">
              <w:rPr>
                <w:color w:val="000000" w:themeColor="text1"/>
                <w:szCs w:val="28"/>
              </w:rPr>
              <w:t>7</w:t>
            </w:r>
            <w:r w:rsidRPr="00811C74">
              <w:rPr>
                <w:rFonts w:hint="eastAsia"/>
                <w:color w:val="000000" w:themeColor="text1"/>
                <w:szCs w:val="28"/>
              </w:rPr>
              <w:t>.0</w:t>
            </w:r>
            <w:r w:rsidR="00386ACA">
              <w:rPr>
                <w:color w:val="000000" w:themeColor="text1"/>
                <w:szCs w:val="28"/>
              </w:rPr>
              <w:t>1</w:t>
            </w:r>
            <w:r w:rsidRPr="00811C74">
              <w:rPr>
                <w:rFonts w:hint="eastAsia"/>
                <w:color w:val="000000" w:themeColor="text1"/>
                <w:szCs w:val="28"/>
              </w:rPr>
              <w:t>.</w:t>
            </w:r>
            <w:r w:rsidR="00386ACA">
              <w:rPr>
                <w:color w:val="000000" w:themeColor="text1"/>
                <w:szCs w:val="28"/>
              </w:rPr>
              <w:t>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C9F" w:rsidRPr="004F44F9" w:rsidRDefault="005E1C9F">
            <w:pPr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C9F" w:rsidRPr="004F44F9" w:rsidRDefault="00811C74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黃姿蓉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C9F" w:rsidRPr="004F44F9" w:rsidRDefault="005E1C9F">
            <w:pPr>
              <w:spacing w:line="360" w:lineRule="auto"/>
              <w:jc w:val="center"/>
              <w:rPr>
                <w:szCs w:val="28"/>
              </w:rPr>
            </w:pPr>
            <w:r w:rsidRPr="004F44F9">
              <w:rPr>
                <w:rFonts w:hAnsi="標楷體"/>
                <w:szCs w:val="28"/>
              </w:rPr>
              <w:t>初版</w:t>
            </w:r>
          </w:p>
        </w:tc>
      </w:tr>
      <w:tr w:rsidR="008944B3" w:rsidRPr="004F44F9">
        <w:tc>
          <w:tcPr>
            <w:tcW w:w="868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2220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1440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1440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3780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</w:tr>
      <w:tr w:rsidR="008944B3" w:rsidRPr="004F44F9">
        <w:tc>
          <w:tcPr>
            <w:tcW w:w="868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2220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1440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1440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3780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</w:tr>
      <w:tr w:rsidR="008944B3" w:rsidRPr="004F44F9">
        <w:tc>
          <w:tcPr>
            <w:tcW w:w="868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2220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1440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1440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3780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</w:tr>
      <w:tr w:rsidR="008944B3" w:rsidRPr="004F44F9">
        <w:tc>
          <w:tcPr>
            <w:tcW w:w="868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2220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1440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1440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3780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</w:tr>
      <w:tr w:rsidR="008944B3" w:rsidRPr="004F44F9">
        <w:tc>
          <w:tcPr>
            <w:tcW w:w="868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2220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1440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1440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3780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</w:tr>
      <w:tr w:rsidR="008944B3" w:rsidRPr="004F44F9">
        <w:tc>
          <w:tcPr>
            <w:tcW w:w="868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2220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1440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1440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3780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</w:tr>
      <w:tr w:rsidR="008944B3" w:rsidRPr="004F44F9">
        <w:tc>
          <w:tcPr>
            <w:tcW w:w="868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2220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1440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1440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3780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</w:tr>
      <w:tr w:rsidR="008944B3" w:rsidRPr="004F44F9">
        <w:tc>
          <w:tcPr>
            <w:tcW w:w="868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2220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1440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1440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3780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</w:tr>
      <w:tr w:rsidR="008944B3" w:rsidRPr="004F44F9">
        <w:tc>
          <w:tcPr>
            <w:tcW w:w="868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2220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1440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1440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3780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</w:tr>
      <w:tr w:rsidR="008944B3" w:rsidRPr="004F44F9">
        <w:tc>
          <w:tcPr>
            <w:tcW w:w="868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2220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1440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1440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3780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</w:tr>
      <w:tr w:rsidR="008944B3" w:rsidRPr="004F44F9">
        <w:tc>
          <w:tcPr>
            <w:tcW w:w="868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2220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1440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1440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3780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</w:tr>
      <w:tr w:rsidR="008944B3" w:rsidRPr="004F44F9">
        <w:tc>
          <w:tcPr>
            <w:tcW w:w="868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2220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1440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1440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3780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</w:tr>
      <w:tr w:rsidR="008944B3" w:rsidRPr="004F44F9">
        <w:tc>
          <w:tcPr>
            <w:tcW w:w="868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2220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1440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1440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3780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</w:tr>
      <w:tr w:rsidR="008944B3" w:rsidRPr="004F44F9">
        <w:tc>
          <w:tcPr>
            <w:tcW w:w="868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2220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1440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1440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3780" w:type="dxa"/>
            <w:vAlign w:val="center"/>
          </w:tcPr>
          <w:p w:rsidR="008944B3" w:rsidRPr="004F44F9" w:rsidRDefault="008944B3" w:rsidP="008944B3">
            <w:pPr>
              <w:spacing w:line="360" w:lineRule="auto"/>
              <w:jc w:val="center"/>
              <w:rPr>
                <w:sz w:val="32"/>
              </w:rPr>
            </w:pPr>
          </w:p>
        </w:tc>
      </w:tr>
    </w:tbl>
    <w:p w:rsidR="00475F22" w:rsidRPr="004F44F9" w:rsidRDefault="00475F22">
      <w:pPr>
        <w:spacing w:line="360" w:lineRule="auto"/>
        <w:rPr>
          <w:sz w:val="36"/>
          <w:szCs w:val="36"/>
        </w:rPr>
        <w:sectPr w:rsidR="00475F22" w:rsidRPr="004F44F9" w:rsidSect="006C4CDD">
          <w:headerReference w:type="default" r:id="rId9"/>
          <w:footerReference w:type="default" r:id="rId10"/>
          <w:pgSz w:w="11906" w:h="16838" w:code="9"/>
          <w:pgMar w:top="1134" w:right="1134" w:bottom="1134" w:left="1134" w:header="851" w:footer="992" w:gutter="0"/>
          <w:pgNumType w:start="1"/>
          <w:cols w:space="425"/>
          <w:docGrid w:type="lines" w:linePitch="360"/>
        </w:sectPr>
      </w:pPr>
    </w:p>
    <w:p w:rsidR="00475F22" w:rsidRPr="004F44F9" w:rsidRDefault="00475F22">
      <w:pPr>
        <w:spacing w:line="360" w:lineRule="auto"/>
        <w:jc w:val="center"/>
        <w:rPr>
          <w:b/>
          <w:sz w:val="36"/>
          <w:szCs w:val="36"/>
        </w:rPr>
      </w:pPr>
      <w:r w:rsidRPr="004F44F9">
        <w:rPr>
          <w:rFonts w:hAnsi="標楷體"/>
          <w:b/>
          <w:sz w:val="36"/>
          <w:szCs w:val="36"/>
        </w:rPr>
        <w:lastRenderedPageBreak/>
        <w:t>目錄</w:t>
      </w:r>
    </w:p>
    <w:p w:rsidR="00475F22" w:rsidRPr="004F44F9" w:rsidRDefault="00475F22">
      <w:pPr>
        <w:spacing w:line="360" w:lineRule="auto"/>
        <w:jc w:val="center"/>
      </w:pPr>
    </w:p>
    <w:p w:rsidR="00BD0619" w:rsidRPr="004F44F9" w:rsidRDefault="00BD0619" w:rsidP="00BD0619">
      <w:r w:rsidRPr="004F44F9">
        <w:t>1</w:t>
      </w:r>
      <w:r w:rsidRPr="004F44F9">
        <w:tab/>
      </w:r>
      <w:r w:rsidRPr="004F44F9">
        <w:rPr>
          <w:rFonts w:hAnsi="標楷體"/>
        </w:rPr>
        <w:t>目的</w:t>
      </w:r>
      <w:r w:rsidR="001452DB" w:rsidRPr="004F44F9">
        <w:t>…</w:t>
      </w:r>
      <w:proofErr w:type="gramStart"/>
      <w:r w:rsidR="001452DB" w:rsidRPr="004F44F9">
        <w:t>……………………………………………………</w:t>
      </w:r>
      <w:proofErr w:type="gramEnd"/>
      <w:r w:rsidR="001452DB" w:rsidRPr="004F44F9">
        <w:t>…………………</w:t>
      </w:r>
      <w:r w:rsidR="001452DB" w:rsidRPr="004F44F9">
        <w:tab/>
        <w:t>1</w:t>
      </w:r>
    </w:p>
    <w:p w:rsidR="00BD0619" w:rsidRPr="004F44F9" w:rsidRDefault="00BD0619" w:rsidP="00BD0619">
      <w:r w:rsidRPr="004F44F9">
        <w:t>2</w:t>
      </w:r>
      <w:r w:rsidRPr="004F44F9">
        <w:tab/>
      </w:r>
      <w:r w:rsidRPr="004F44F9">
        <w:rPr>
          <w:rFonts w:hAnsi="標楷體"/>
        </w:rPr>
        <w:t>適用範圍</w:t>
      </w:r>
      <w:r w:rsidRPr="004F44F9">
        <w:t>…</w:t>
      </w:r>
      <w:proofErr w:type="gramStart"/>
      <w:r w:rsidRPr="004F44F9">
        <w:t>……………………………………………………</w:t>
      </w:r>
      <w:proofErr w:type="gramEnd"/>
      <w:r w:rsidRPr="004F44F9">
        <w:t>……………</w:t>
      </w:r>
      <w:r w:rsidRPr="004F44F9">
        <w:tab/>
      </w:r>
      <w:r w:rsidR="001452DB" w:rsidRPr="004F44F9">
        <w:t>1</w:t>
      </w:r>
    </w:p>
    <w:p w:rsidR="00BD0619" w:rsidRPr="004F44F9" w:rsidRDefault="00BD0619" w:rsidP="00BD0619">
      <w:r w:rsidRPr="004F44F9">
        <w:t>3</w:t>
      </w:r>
      <w:r w:rsidRPr="004F44F9">
        <w:tab/>
      </w:r>
      <w:r w:rsidRPr="004F44F9">
        <w:rPr>
          <w:rFonts w:hAnsi="標楷體"/>
        </w:rPr>
        <w:t>權責</w:t>
      </w:r>
      <w:r w:rsidR="001452DB" w:rsidRPr="004F44F9">
        <w:t>…</w:t>
      </w:r>
      <w:proofErr w:type="gramStart"/>
      <w:r w:rsidR="001452DB" w:rsidRPr="004F44F9">
        <w:t>……………………………………………………</w:t>
      </w:r>
      <w:proofErr w:type="gramEnd"/>
      <w:r w:rsidR="001452DB" w:rsidRPr="004F44F9">
        <w:t>…………………</w:t>
      </w:r>
      <w:r w:rsidR="001452DB" w:rsidRPr="004F44F9">
        <w:tab/>
        <w:t>2</w:t>
      </w:r>
    </w:p>
    <w:p w:rsidR="00BD0619" w:rsidRPr="004F44F9" w:rsidRDefault="00BD0619" w:rsidP="00BD0619">
      <w:r w:rsidRPr="004F44F9">
        <w:t>4</w:t>
      </w:r>
      <w:r w:rsidRPr="004F44F9">
        <w:tab/>
      </w:r>
      <w:r w:rsidRPr="004F44F9">
        <w:rPr>
          <w:rFonts w:hAnsi="標楷體"/>
        </w:rPr>
        <w:t>名詞定義</w:t>
      </w:r>
      <w:r w:rsidR="001452DB" w:rsidRPr="004F44F9">
        <w:t>…</w:t>
      </w:r>
      <w:proofErr w:type="gramStart"/>
      <w:r w:rsidR="001452DB" w:rsidRPr="004F44F9">
        <w:t>……………………………………………………</w:t>
      </w:r>
      <w:proofErr w:type="gramEnd"/>
      <w:r w:rsidR="001452DB" w:rsidRPr="004F44F9">
        <w:t>……………</w:t>
      </w:r>
      <w:r w:rsidR="001452DB" w:rsidRPr="004F44F9">
        <w:tab/>
        <w:t>2</w:t>
      </w:r>
    </w:p>
    <w:p w:rsidR="00BD0619" w:rsidRPr="004F44F9" w:rsidRDefault="00BD0619" w:rsidP="00BD0619">
      <w:r w:rsidRPr="004F44F9">
        <w:t>5</w:t>
      </w:r>
      <w:r w:rsidRPr="004F44F9">
        <w:tab/>
      </w:r>
      <w:r w:rsidRPr="004F44F9">
        <w:rPr>
          <w:rFonts w:hAnsi="標楷體"/>
        </w:rPr>
        <w:t>作業說明</w:t>
      </w:r>
      <w:r w:rsidR="001452DB" w:rsidRPr="004F44F9">
        <w:t>…</w:t>
      </w:r>
      <w:proofErr w:type="gramStart"/>
      <w:r w:rsidR="001452DB" w:rsidRPr="004F44F9">
        <w:t>……………………………………………………</w:t>
      </w:r>
      <w:proofErr w:type="gramEnd"/>
      <w:r w:rsidR="001452DB" w:rsidRPr="004F44F9">
        <w:t>……………</w:t>
      </w:r>
      <w:r w:rsidR="001452DB" w:rsidRPr="004F44F9">
        <w:tab/>
        <w:t>3</w:t>
      </w:r>
    </w:p>
    <w:p w:rsidR="00BD0619" w:rsidRPr="004F44F9" w:rsidRDefault="00BD0619" w:rsidP="00BD0619">
      <w:r w:rsidRPr="004F44F9">
        <w:t>6</w:t>
      </w:r>
      <w:r w:rsidRPr="004F44F9">
        <w:tab/>
      </w:r>
      <w:r w:rsidRPr="004F44F9">
        <w:rPr>
          <w:rFonts w:hAnsi="標楷體"/>
        </w:rPr>
        <w:t>相關文件</w:t>
      </w:r>
      <w:r w:rsidR="001452DB" w:rsidRPr="004F44F9">
        <w:t>…</w:t>
      </w:r>
      <w:proofErr w:type="gramStart"/>
      <w:r w:rsidR="001452DB" w:rsidRPr="004F44F9">
        <w:t>……………………………………………………</w:t>
      </w:r>
      <w:proofErr w:type="gramEnd"/>
      <w:r w:rsidR="001452DB" w:rsidRPr="004F44F9">
        <w:t>……………</w:t>
      </w:r>
      <w:r w:rsidR="001452DB" w:rsidRPr="004F44F9">
        <w:tab/>
        <w:t>5</w:t>
      </w:r>
    </w:p>
    <w:p w:rsidR="00BD0619" w:rsidRPr="004F44F9" w:rsidRDefault="00BD0619" w:rsidP="00BD0619">
      <w:pPr>
        <w:sectPr w:rsidR="00BD0619" w:rsidRPr="004F44F9" w:rsidSect="00DE44FA">
          <w:headerReference w:type="default" r:id="rId11"/>
          <w:footerReference w:type="default" r:id="rId12"/>
          <w:pgSz w:w="11906" w:h="16838"/>
          <w:pgMar w:top="1134" w:right="1134" w:bottom="1134" w:left="1134" w:header="851" w:footer="992" w:gutter="0"/>
          <w:pgNumType w:start="1"/>
          <w:cols w:space="425"/>
          <w:docGrid w:type="lines" w:linePitch="360"/>
        </w:sectPr>
      </w:pPr>
    </w:p>
    <w:p w:rsidR="00BD0619" w:rsidRPr="004F44F9" w:rsidRDefault="00BD0619" w:rsidP="00BD0619">
      <w:pPr>
        <w:pStyle w:val="af4"/>
        <w:numPr>
          <w:ilvl w:val="0"/>
          <w:numId w:val="29"/>
        </w:numPr>
        <w:ind w:leftChars="0"/>
        <w:outlineLvl w:val="0"/>
        <w:rPr>
          <w:rFonts w:ascii="Times New Roman" w:eastAsia="標楷體" w:hAnsi="Times New Roman"/>
          <w:sz w:val="28"/>
        </w:rPr>
      </w:pPr>
      <w:bookmarkStart w:id="0" w:name="_Toc390181339"/>
      <w:r w:rsidRPr="004F44F9">
        <w:rPr>
          <w:rFonts w:ascii="Times New Roman" w:eastAsia="標楷體" w:hAnsi="標楷體"/>
          <w:sz w:val="28"/>
        </w:rPr>
        <w:lastRenderedPageBreak/>
        <w:t>目的</w:t>
      </w:r>
      <w:bookmarkEnd w:id="0"/>
    </w:p>
    <w:p w:rsidR="00BD0619" w:rsidRPr="004F44F9" w:rsidRDefault="00D05BF0" w:rsidP="00D05BF0">
      <w:pPr>
        <w:pStyle w:val="af4"/>
        <w:ind w:leftChars="0" w:left="1021"/>
        <w:rPr>
          <w:rFonts w:ascii="Times New Roman" w:eastAsia="標楷體" w:hAnsi="Times New Roman"/>
          <w:sz w:val="28"/>
        </w:rPr>
      </w:pPr>
      <w:r w:rsidRPr="004F44F9">
        <w:rPr>
          <w:rFonts w:ascii="Times New Roman" w:eastAsia="標楷體" w:hAnsi="標楷體"/>
          <w:sz w:val="28"/>
        </w:rPr>
        <w:t>國立高雄大學圖書資訊館（以下簡稱「本館」）</w:t>
      </w:r>
      <w:r w:rsidR="000A7A32" w:rsidRPr="004F44F9">
        <w:rPr>
          <w:rFonts w:ascii="Times New Roman" w:eastAsia="標楷體" w:hAnsi="標楷體"/>
          <w:sz w:val="28"/>
        </w:rPr>
        <w:t>為強化資訊安全管理，確保資訊安全管理</w:t>
      </w:r>
      <w:r w:rsidR="00BD0619" w:rsidRPr="004F44F9">
        <w:rPr>
          <w:rFonts w:ascii="Times New Roman" w:eastAsia="標楷體" w:hAnsi="標楷體"/>
          <w:sz w:val="28"/>
        </w:rPr>
        <w:t>制度執行之範圍</w:t>
      </w:r>
      <w:r w:rsidR="007F13AA" w:rsidRPr="004F44F9">
        <w:rPr>
          <w:rFonts w:ascii="Times New Roman" w:eastAsia="標楷體" w:hAnsi="標楷體"/>
          <w:sz w:val="28"/>
        </w:rPr>
        <w:t>，</w:t>
      </w:r>
      <w:r w:rsidR="00142B2C" w:rsidRPr="004F44F9">
        <w:rPr>
          <w:rFonts w:ascii="Times New Roman" w:eastAsia="標楷體" w:hAnsi="標楷體"/>
          <w:sz w:val="28"/>
        </w:rPr>
        <w:t>期</w:t>
      </w:r>
      <w:proofErr w:type="gramStart"/>
      <w:r w:rsidR="00142B2C" w:rsidRPr="004F44F9">
        <w:rPr>
          <w:rFonts w:ascii="Times New Roman" w:eastAsia="標楷體" w:hAnsi="標楷體"/>
          <w:sz w:val="28"/>
        </w:rPr>
        <w:t>使</w:t>
      </w:r>
      <w:r w:rsidR="007F13AA" w:rsidRPr="004F44F9">
        <w:rPr>
          <w:rFonts w:ascii="Times New Roman" w:eastAsia="標楷體" w:hAnsi="標楷體"/>
          <w:sz w:val="28"/>
        </w:rPr>
        <w:t>資安</w:t>
      </w:r>
      <w:proofErr w:type="gramEnd"/>
      <w:r w:rsidR="00142B2C" w:rsidRPr="004F44F9">
        <w:rPr>
          <w:rFonts w:ascii="Times New Roman" w:eastAsia="標楷體" w:hAnsi="標楷體"/>
          <w:sz w:val="28"/>
        </w:rPr>
        <w:t>管理制度達成既定之目標，以維護相關</w:t>
      </w:r>
      <w:r w:rsidR="00BD0619" w:rsidRPr="004F44F9">
        <w:rPr>
          <w:rFonts w:ascii="Times New Roman" w:eastAsia="標楷體" w:hAnsi="標楷體"/>
          <w:sz w:val="28"/>
        </w:rPr>
        <w:t>業務運作之安全。並</w:t>
      </w:r>
      <w:r w:rsidR="00142B2C" w:rsidRPr="004F44F9">
        <w:rPr>
          <w:rFonts w:ascii="Times New Roman" w:eastAsia="標楷體" w:hAnsi="標楷體"/>
          <w:sz w:val="28"/>
          <w:szCs w:val="28"/>
        </w:rPr>
        <w:t>為使相關業務順利推展，經溝通協調後取得共識，維護</w:t>
      </w:r>
      <w:r w:rsidR="00BD0619" w:rsidRPr="004F44F9">
        <w:rPr>
          <w:rFonts w:ascii="Times New Roman" w:eastAsia="標楷體" w:hAnsi="標楷體"/>
          <w:sz w:val="28"/>
          <w:szCs w:val="28"/>
        </w:rPr>
        <w:t>業務運作之安全</w:t>
      </w:r>
      <w:r w:rsidR="00E73954" w:rsidRPr="00811C74">
        <w:rPr>
          <w:rFonts w:ascii="Times New Roman" w:eastAsia="標楷體" w:hAnsi="標楷體"/>
          <w:sz w:val="28"/>
          <w:szCs w:val="28"/>
        </w:rPr>
        <w:t>，</w:t>
      </w:r>
      <w:r w:rsidR="00BD0619" w:rsidRPr="004F44F9">
        <w:rPr>
          <w:rFonts w:ascii="Times New Roman" w:eastAsia="標楷體" w:hAnsi="標楷體"/>
          <w:sz w:val="28"/>
        </w:rPr>
        <w:t>提供</w:t>
      </w:r>
      <w:r w:rsidRPr="004F44F9">
        <w:rPr>
          <w:rFonts w:ascii="Times New Roman" w:eastAsia="標楷體" w:hAnsi="標楷體"/>
          <w:sz w:val="28"/>
        </w:rPr>
        <w:t>本館</w:t>
      </w:r>
      <w:r w:rsidR="002325D8" w:rsidRPr="00811C74">
        <w:rPr>
          <w:rFonts w:ascii="Times New Roman" w:eastAsia="標楷體" w:hAnsi="標楷體"/>
          <w:sz w:val="28"/>
        </w:rPr>
        <w:t>營運持續運作之資訊環境</w:t>
      </w:r>
      <w:r w:rsidR="00BD0619" w:rsidRPr="004F44F9">
        <w:rPr>
          <w:rFonts w:ascii="Times New Roman" w:eastAsia="標楷體" w:hAnsi="標楷體"/>
          <w:sz w:val="28"/>
        </w:rPr>
        <w:t>，並符合相關法規之要求，使其免於遭受內、外部的蓄意或意外之威脅，</w:t>
      </w:r>
      <w:proofErr w:type="gramStart"/>
      <w:r w:rsidR="00BD0619" w:rsidRPr="004F44F9">
        <w:rPr>
          <w:rFonts w:ascii="Times New Roman" w:eastAsia="標楷體" w:hAnsi="標楷體"/>
          <w:sz w:val="28"/>
        </w:rPr>
        <w:t>特</w:t>
      </w:r>
      <w:r w:rsidR="00E73954" w:rsidRPr="00811C74">
        <w:rPr>
          <w:rFonts w:ascii="Times New Roman" w:eastAsia="標楷體" w:hAnsi="標楷體" w:hint="eastAsia"/>
          <w:sz w:val="28"/>
        </w:rPr>
        <w:t>訂</w:t>
      </w:r>
      <w:r w:rsidR="00BD0619" w:rsidRPr="004F44F9">
        <w:rPr>
          <w:rFonts w:ascii="Times New Roman" w:eastAsia="標楷體" w:hAnsi="標楷體"/>
          <w:sz w:val="28"/>
        </w:rPr>
        <w:t>此程序</w:t>
      </w:r>
      <w:proofErr w:type="gramEnd"/>
      <w:r w:rsidR="00BD0619" w:rsidRPr="004F44F9">
        <w:rPr>
          <w:rFonts w:ascii="Times New Roman" w:eastAsia="標楷體" w:hAnsi="標楷體"/>
          <w:sz w:val="28"/>
        </w:rPr>
        <w:t>規範。</w:t>
      </w:r>
      <w:bookmarkStart w:id="1" w:name="_GoBack"/>
      <w:bookmarkEnd w:id="1"/>
    </w:p>
    <w:p w:rsidR="00BD0619" w:rsidRPr="004F44F9" w:rsidRDefault="00BD0619" w:rsidP="00BD0619">
      <w:pPr>
        <w:pStyle w:val="af4"/>
        <w:numPr>
          <w:ilvl w:val="0"/>
          <w:numId w:val="29"/>
        </w:numPr>
        <w:ind w:leftChars="0"/>
        <w:outlineLvl w:val="0"/>
        <w:rPr>
          <w:rFonts w:ascii="Times New Roman" w:eastAsia="標楷體" w:hAnsi="Times New Roman"/>
          <w:sz w:val="28"/>
        </w:rPr>
      </w:pPr>
      <w:bookmarkStart w:id="2" w:name="_Toc390181340"/>
      <w:r w:rsidRPr="004F44F9">
        <w:rPr>
          <w:rFonts w:ascii="Times New Roman" w:eastAsia="標楷體" w:hAnsi="標楷體"/>
          <w:sz w:val="28"/>
        </w:rPr>
        <w:t>適用範圍</w:t>
      </w:r>
      <w:bookmarkEnd w:id="2"/>
    </w:p>
    <w:p w:rsidR="00645895" w:rsidRPr="002B49A2" w:rsidRDefault="00B70E2F" w:rsidP="00B70E2F">
      <w:pPr>
        <w:pStyle w:val="af4"/>
        <w:numPr>
          <w:ilvl w:val="1"/>
          <w:numId w:val="29"/>
        </w:numPr>
        <w:ind w:leftChars="0"/>
        <w:rPr>
          <w:rFonts w:ascii="Times New Roman" w:eastAsia="標楷體" w:hAnsi="Times New Roman"/>
          <w:color w:val="000000" w:themeColor="text1"/>
          <w:sz w:val="28"/>
        </w:rPr>
      </w:pPr>
      <w:r w:rsidRPr="002B49A2">
        <w:rPr>
          <w:rFonts w:ascii="Times New Roman" w:eastAsia="標楷體" w:hAnsi="標楷體"/>
          <w:color w:val="000000" w:themeColor="text1"/>
          <w:sz w:val="28"/>
        </w:rPr>
        <w:t>本</w:t>
      </w:r>
      <w:r w:rsidR="00D05BF0" w:rsidRPr="002B49A2">
        <w:rPr>
          <w:rFonts w:ascii="Times New Roman" w:eastAsia="標楷體" w:hAnsi="標楷體"/>
          <w:color w:val="000000" w:themeColor="text1"/>
          <w:sz w:val="28"/>
        </w:rPr>
        <w:t>館資訊主機房設施維運</w:t>
      </w:r>
      <w:r w:rsidR="00386ACA">
        <w:rPr>
          <w:rFonts w:ascii="標楷體" w:eastAsia="標楷體" w:hAnsi="標楷體" w:hint="eastAsia"/>
          <w:color w:val="000000" w:themeColor="text1"/>
          <w:sz w:val="28"/>
        </w:rPr>
        <w:t>、</w:t>
      </w:r>
      <w:r w:rsidR="00D05BF0" w:rsidRPr="002B49A2">
        <w:rPr>
          <w:rFonts w:ascii="Times New Roman" w:eastAsia="標楷體" w:hAnsi="標楷體"/>
          <w:color w:val="000000" w:themeColor="text1"/>
          <w:sz w:val="28"/>
        </w:rPr>
        <w:t>學籍</w:t>
      </w:r>
      <w:r w:rsidR="00386ACA" w:rsidRPr="002B49A2">
        <w:rPr>
          <w:rFonts w:ascii="Times New Roman" w:eastAsia="標楷體" w:hAnsi="標楷體"/>
          <w:color w:val="000000" w:themeColor="text1"/>
          <w:sz w:val="28"/>
        </w:rPr>
        <w:t>及</w:t>
      </w:r>
      <w:r w:rsidR="00386ACA">
        <w:rPr>
          <w:rFonts w:ascii="Times New Roman" w:eastAsia="標楷體" w:hAnsi="標楷體" w:hint="eastAsia"/>
          <w:color w:val="000000" w:themeColor="text1"/>
          <w:sz w:val="28"/>
        </w:rPr>
        <w:t>電子公文</w:t>
      </w:r>
      <w:r w:rsidR="00D05BF0" w:rsidRPr="002B49A2">
        <w:rPr>
          <w:rFonts w:ascii="Times New Roman" w:eastAsia="標楷體" w:hAnsi="標楷體"/>
          <w:color w:val="000000" w:themeColor="text1"/>
          <w:sz w:val="28"/>
        </w:rPr>
        <w:t>系統維護作業</w:t>
      </w:r>
      <w:r w:rsidR="007F13AA" w:rsidRPr="002B49A2">
        <w:rPr>
          <w:rFonts w:ascii="Times New Roman" w:eastAsia="標楷體" w:hAnsi="標楷體"/>
          <w:color w:val="000000" w:themeColor="text1"/>
          <w:sz w:val="28"/>
        </w:rPr>
        <w:t>。</w:t>
      </w:r>
    </w:p>
    <w:p w:rsidR="00BD0619" w:rsidRPr="004F44F9" w:rsidRDefault="00BD0619" w:rsidP="00BD0619">
      <w:pPr>
        <w:pStyle w:val="af4"/>
        <w:numPr>
          <w:ilvl w:val="1"/>
          <w:numId w:val="29"/>
        </w:numPr>
        <w:ind w:leftChars="0"/>
        <w:rPr>
          <w:rFonts w:ascii="Times New Roman" w:eastAsia="標楷體" w:hAnsi="Times New Roman"/>
          <w:sz w:val="28"/>
        </w:rPr>
      </w:pPr>
      <w:r w:rsidRPr="004F44F9">
        <w:rPr>
          <w:rFonts w:ascii="Times New Roman" w:eastAsia="標楷體" w:hAnsi="標楷體"/>
          <w:sz w:val="28"/>
        </w:rPr>
        <w:t>考量</w:t>
      </w:r>
      <w:r w:rsidR="00D05BF0" w:rsidRPr="004F44F9">
        <w:rPr>
          <w:rFonts w:ascii="Times New Roman" w:eastAsia="標楷體" w:hAnsi="標楷體"/>
          <w:sz w:val="28"/>
        </w:rPr>
        <w:t>本館</w:t>
      </w:r>
      <w:proofErr w:type="gramStart"/>
      <w:r w:rsidRPr="004F44F9">
        <w:rPr>
          <w:rFonts w:ascii="Times New Roman" w:eastAsia="標楷體" w:hAnsi="標楷體"/>
          <w:sz w:val="28"/>
        </w:rPr>
        <w:t>內部、外部</w:t>
      </w:r>
      <w:proofErr w:type="gramEnd"/>
      <w:r w:rsidRPr="004F44F9">
        <w:rPr>
          <w:rFonts w:ascii="Times New Roman" w:eastAsia="標楷體" w:hAnsi="標楷體"/>
          <w:sz w:val="28"/>
        </w:rPr>
        <w:t>議題。依據如下</w:t>
      </w:r>
      <w:r w:rsidRPr="004F44F9">
        <w:rPr>
          <w:rFonts w:ascii="Times New Roman" w:eastAsia="標楷體" w:hAnsi="Times New Roman"/>
          <w:sz w:val="28"/>
        </w:rPr>
        <w:t>:</w:t>
      </w:r>
    </w:p>
    <w:p w:rsidR="00BD0619" w:rsidRPr="004F44F9" w:rsidRDefault="00BD0619" w:rsidP="00BD0619">
      <w:pPr>
        <w:pStyle w:val="af4"/>
        <w:numPr>
          <w:ilvl w:val="2"/>
          <w:numId w:val="29"/>
        </w:numPr>
        <w:ind w:leftChars="0"/>
        <w:rPr>
          <w:rFonts w:ascii="Times New Roman" w:eastAsia="標楷體" w:hAnsi="Times New Roman"/>
          <w:sz w:val="28"/>
        </w:rPr>
      </w:pPr>
      <w:r w:rsidRPr="004F44F9">
        <w:rPr>
          <w:rFonts w:ascii="Times New Roman" w:eastAsia="標楷體" w:hAnsi="標楷體"/>
          <w:sz w:val="28"/>
        </w:rPr>
        <w:t>外部議題：</w:t>
      </w:r>
    </w:p>
    <w:p w:rsidR="00BD0619" w:rsidRPr="004F44F9" w:rsidRDefault="00BD0619" w:rsidP="00BD0619">
      <w:pPr>
        <w:pStyle w:val="af4"/>
        <w:numPr>
          <w:ilvl w:val="3"/>
          <w:numId w:val="29"/>
        </w:numPr>
        <w:ind w:leftChars="0"/>
        <w:rPr>
          <w:rFonts w:ascii="Times New Roman" w:eastAsia="標楷體" w:hAnsi="Times New Roman"/>
          <w:sz w:val="28"/>
        </w:rPr>
      </w:pPr>
      <w:r w:rsidRPr="004F44F9">
        <w:rPr>
          <w:rFonts w:ascii="Times New Roman" w:eastAsia="標楷體" w:hAnsi="標楷體"/>
          <w:sz w:val="28"/>
        </w:rPr>
        <w:t>為組織尋求達成其目標所處之外部環境，經考量外部</w:t>
      </w:r>
      <w:r w:rsidRPr="00811C74">
        <w:rPr>
          <w:rFonts w:ascii="Times New Roman" w:eastAsia="標楷體" w:hAnsi="標楷體"/>
          <w:sz w:val="28"/>
        </w:rPr>
        <w:t>利害</w:t>
      </w:r>
      <w:r w:rsidR="00E73954" w:rsidRPr="00811C74">
        <w:rPr>
          <w:rFonts w:ascii="Times New Roman" w:eastAsia="標楷體" w:hAnsi="標楷體" w:hint="eastAsia"/>
          <w:sz w:val="28"/>
        </w:rPr>
        <w:t>相關</w:t>
      </w:r>
      <w:r w:rsidRPr="00811C74">
        <w:rPr>
          <w:rFonts w:ascii="Times New Roman" w:eastAsia="標楷體" w:hAnsi="標楷體"/>
          <w:sz w:val="28"/>
        </w:rPr>
        <w:t>者</w:t>
      </w:r>
      <w:r w:rsidRPr="004F44F9">
        <w:rPr>
          <w:rFonts w:ascii="Times New Roman" w:eastAsia="標楷體" w:hAnsi="標楷體"/>
          <w:sz w:val="28"/>
        </w:rPr>
        <w:t>之目標與關切事項、法令規章要求、利害相關者感知</w:t>
      </w:r>
      <w:r w:rsidRPr="00E73954">
        <w:rPr>
          <w:rFonts w:ascii="Times New Roman" w:eastAsia="標楷體" w:hAnsi="標楷體"/>
          <w:sz w:val="28"/>
        </w:rPr>
        <w:t>及</w:t>
      </w:r>
      <w:r w:rsidRPr="004F44F9">
        <w:rPr>
          <w:rFonts w:ascii="Times New Roman" w:eastAsia="標楷體" w:hAnsi="標楷體"/>
          <w:sz w:val="28"/>
        </w:rPr>
        <w:t>風險管理過程範圍之相關風險事項，如</w:t>
      </w:r>
      <w:r w:rsidRPr="004F44F9">
        <w:rPr>
          <w:rFonts w:ascii="Times New Roman" w:eastAsia="標楷體" w:hAnsi="Times New Roman"/>
          <w:sz w:val="28"/>
        </w:rPr>
        <w:t>:</w:t>
      </w:r>
      <w:r w:rsidRPr="004F44F9">
        <w:rPr>
          <w:rFonts w:ascii="Times New Roman" w:eastAsia="標楷體" w:hAnsi="標楷體"/>
          <w:sz w:val="28"/>
        </w:rPr>
        <w:t>國家、區域、社會文化、法令規章、經濟、技術、環境。</w:t>
      </w:r>
    </w:p>
    <w:p w:rsidR="00BD0619" w:rsidRPr="004F44F9" w:rsidRDefault="00BD0619" w:rsidP="00BD0619">
      <w:pPr>
        <w:pStyle w:val="af4"/>
        <w:numPr>
          <w:ilvl w:val="3"/>
          <w:numId w:val="29"/>
        </w:numPr>
        <w:ind w:leftChars="0"/>
        <w:rPr>
          <w:rFonts w:ascii="Times New Roman" w:eastAsia="標楷體" w:hAnsi="Times New Roman"/>
          <w:sz w:val="28"/>
        </w:rPr>
      </w:pPr>
      <w:r w:rsidRPr="004F44F9">
        <w:rPr>
          <w:rFonts w:ascii="Times New Roman" w:eastAsia="標楷體" w:hAnsi="標楷體"/>
          <w:sz w:val="28"/>
        </w:rPr>
        <w:t>對組織目標具衝擊之主要推動者與趨勢。</w:t>
      </w:r>
    </w:p>
    <w:p w:rsidR="00BD0619" w:rsidRPr="004F44F9" w:rsidRDefault="00BD0619" w:rsidP="00BD0619">
      <w:pPr>
        <w:pStyle w:val="af4"/>
        <w:numPr>
          <w:ilvl w:val="3"/>
          <w:numId w:val="29"/>
        </w:numPr>
        <w:ind w:leftChars="0"/>
        <w:rPr>
          <w:rFonts w:ascii="Times New Roman" w:eastAsia="標楷體" w:hAnsi="Times New Roman"/>
          <w:sz w:val="28"/>
        </w:rPr>
      </w:pPr>
      <w:r w:rsidRPr="004F44F9">
        <w:rPr>
          <w:rFonts w:ascii="Times New Roman" w:eastAsia="標楷體" w:hAnsi="標楷體"/>
          <w:sz w:val="28"/>
        </w:rPr>
        <w:t>與外部利害相關者之關係互動與其對於組織之價值。</w:t>
      </w:r>
    </w:p>
    <w:p w:rsidR="00BD0619" w:rsidRPr="004F44F9" w:rsidRDefault="00BD0619" w:rsidP="00BD0619">
      <w:pPr>
        <w:pStyle w:val="af4"/>
        <w:numPr>
          <w:ilvl w:val="2"/>
          <w:numId w:val="29"/>
        </w:numPr>
        <w:ind w:leftChars="0"/>
        <w:rPr>
          <w:rFonts w:ascii="Times New Roman" w:eastAsia="標楷體" w:hAnsi="Times New Roman"/>
          <w:sz w:val="28"/>
        </w:rPr>
      </w:pPr>
      <w:r w:rsidRPr="004F44F9">
        <w:rPr>
          <w:rFonts w:ascii="Times New Roman" w:eastAsia="標楷體" w:hAnsi="標楷體"/>
          <w:sz w:val="28"/>
        </w:rPr>
        <w:t>內部議題：</w:t>
      </w:r>
    </w:p>
    <w:p w:rsidR="00BD0619" w:rsidRPr="004F44F9" w:rsidRDefault="00BD0619" w:rsidP="00BD0619">
      <w:pPr>
        <w:pStyle w:val="af4"/>
        <w:numPr>
          <w:ilvl w:val="3"/>
          <w:numId w:val="29"/>
        </w:numPr>
        <w:ind w:leftChars="0"/>
        <w:rPr>
          <w:rFonts w:ascii="Times New Roman" w:eastAsia="標楷體" w:hAnsi="Times New Roman"/>
          <w:sz w:val="28"/>
        </w:rPr>
      </w:pPr>
      <w:r w:rsidRPr="004F44F9">
        <w:rPr>
          <w:rFonts w:ascii="Times New Roman" w:eastAsia="標楷體" w:hAnsi="標楷體"/>
          <w:sz w:val="28"/>
        </w:rPr>
        <w:t>為組織尋求達成其目標所處之內部環境，可影響組織管理之</w:t>
      </w:r>
      <w:r w:rsidRPr="004F44F9">
        <w:rPr>
          <w:rFonts w:ascii="Times New Roman" w:eastAsia="標楷體" w:hAnsi="標楷體"/>
          <w:sz w:val="28"/>
        </w:rPr>
        <w:lastRenderedPageBreak/>
        <w:t>任何事務，於前後環節進行評估，其組織之專案過程與內容須以組織目標觀點為主要考量，可能產生無法達成目標之機會進而影響組織承諾、信賴與價值觀影響之事件。</w:t>
      </w:r>
    </w:p>
    <w:p w:rsidR="00BD0619" w:rsidRPr="004F44F9" w:rsidRDefault="00BD0619" w:rsidP="00BD0619">
      <w:pPr>
        <w:pStyle w:val="af4"/>
        <w:numPr>
          <w:ilvl w:val="3"/>
          <w:numId w:val="29"/>
        </w:numPr>
        <w:ind w:leftChars="0"/>
        <w:rPr>
          <w:rFonts w:ascii="Times New Roman" w:eastAsia="標楷體" w:hAnsi="Times New Roman"/>
          <w:sz w:val="28"/>
        </w:rPr>
      </w:pPr>
      <w:r w:rsidRPr="004F44F9">
        <w:rPr>
          <w:rFonts w:ascii="Times New Roman" w:eastAsia="標楷體" w:hAnsi="標楷體"/>
          <w:sz w:val="28"/>
        </w:rPr>
        <w:t>針對</w:t>
      </w:r>
      <w:r w:rsidR="00E73954" w:rsidRPr="00811C74">
        <w:rPr>
          <w:rFonts w:ascii="Times New Roman" w:eastAsia="標楷體" w:hAnsi="標楷體" w:hint="eastAsia"/>
          <w:sz w:val="28"/>
        </w:rPr>
        <w:t>資</w:t>
      </w:r>
      <w:r w:rsidR="008B32DB" w:rsidRPr="00811C74">
        <w:rPr>
          <w:rFonts w:ascii="Times New Roman" w:eastAsia="標楷體" w:hAnsi="標楷體" w:hint="eastAsia"/>
          <w:sz w:val="28"/>
        </w:rPr>
        <w:t>通</w:t>
      </w:r>
      <w:r w:rsidR="00E73954" w:rsidRPr="00811C74">
        <w:rPr>
          <w:rFonts w:ascii="Times New Roman" w:eastAsia="標楷體" w:hAnsi="標楷體" w:hint="eastAsia"/>
          <w:sz w:val="28"/>
        </w:rPr>
        <w:t>訊</w:t>
      </w:r>
      <w:r w:rsidRPr="004F44F9">
        <w:rPr>
          <w:rFonts w:ascii="Times New Roman" w:eastAsia="標楷體" w:hAnsi="標楷體"/>
          <w:sz w:val="28"/>
        </w:rPr>
        <w:t>治理之組織架構與角色執掌、政策目標達成策略、組織支援與知識管理能力、資訊系統與其流程因應。</w:t>
      </w:r>
    </w:p>
    <w:p w:rsidR="00BD0619" w:rsidRPr="001B1DE7" w:rsidRDefault="00BD0619" w:rsidP="00BD0619">
      <w:pPr>
        <w:pStyle w:val="af4"/>
        <w:numPr>
          <w:ilvl w:val="3"/>
          <w:numId w:val="29"/>
        </w:numPr>
        <w:ind w:leftChars="0"/>
        <w:rPr>
          <w:rFonts w:ascii="Times New Roman" w:eastAsia="標楷體" w:hAnsi="Times New Roman"/>
          <w:sz w:val="28"/>
        </w:rPr>
      </w:pPr>
      <w:r w:rsidRPr="004F44F9">
        <w:rPr>
          <w:rFonts w:ascii="Times New Roman" w:eastAsia="標楷體" w:hAnsi="標楷體"/>
          <w:sz w:val="28"/>
        </w:rPr>
        <w:t>組織文化與遵循標準、指導綱要</w:t>
      </w:r>
      <w:r w:rsidR="00E73954" w:rsidRPr="00811C74">
        <w:rPr>
          <w:rFonts w:ascii="Times New Roman" w:eastAsia="標楷體" w:hAnsi="標楷體" w:hint="eastAsia"/>
          <w:sz w:val="28"/>
        </w:rPr>
        <w:t>與</w:t>
      </w:r>
      <w:r w:rsidRPr="004F44F9">
        <w:rPr>
          <w:rFonts w:ascii="Times New Roman" w:eastAsia="標楷體" w:hAnsi="標楷體"/>
          <w:sz w:val="28"/>
        </w:rPr>
        <w:t>合約關係等模式。</w:t>
      </w:r>
    </w:p>
    <w:p w:rsidR="00BD0619" w:rsidRPr="004F44F9" w:rsidRDefault="00BD0619" w:rsidP="00BD0619">
      <w:pPr>
        <w:pStyle w:val="af4"/>
        <w:numPr>
          <w:ilvl w:val="0"/>
          <w:numId w:val="29"/>
        </w:numPr>
        <w:ind w:leftChars="0"/>
        <w:outlineLvl w:val="0"/>
        <w:rPr>
          <w:rFonts w:ascii="Times New Roman" w:eastAsia="標楷體" w:hAnsi="Times New Roman"/>
          <w:sz w:val="28"/>
        </w:rPr>
      </w:pPr>
      <w:bookmarkStart w:id="3" w:name="_Toc390181341"/>
      <w:r w:rsidRPr="004F44F9">
        <w:rPr>
          <w:rFonts w:ascii="Times New Roman" w:eastAsia="標楷體" w:hAnsi="標楷體"/>
          <w:sz w:val="28"/>
        </w:rPr>
        <w:t>權責</w:t>
      </w:r>
      <w:bookmarkEnd w:id="3"/>
    </w:p>
    <w:p w:rsidR="00D05BF0" w:rsidRPr="004F44F9" w:rsidRDefault="00D05BF0" w:rsidP="00D05BF0">
      <w:pPr>
        <w:numPr>
          <w:ilvl w:val="1"/>
          <w:numId w:val="29"/>
        </w:numPr>
        <w:adjustRightInd w:val="0"/>
        <w:snapToGrid w:val="0"/>
        <w:spacing w:line="360" w:lineRule="auto"/>
        <w:jc w:val="both"/>
        <w:rPr>
          <w:szCs w:val="28"/>
        </w:rPr>
      </w:pPr>
      <w:r w:rsidRPr="004F44F9">
        <w:rPr>
          <w:rFonts w:hAnsi="標楷體"/>
          <w:szCs w:val="28"/>
        </w:rPr>
        <w:t>管理階層</w:t>
      </w:r>
      <w:r w:rsidRPr="004F44F9">
        <w:rPr>
          <w:rFonts w:hAnsi="標楷體"/>
          <w:bCs/>
          <w:color w:val="000000"/>
        </w:rPr>
        <w:t>應積極參與及支持資訊安全管理制度，並</w:t>
      </w:r>
      <w:r w:rsidRPr="004F44F9">
        <w:rPr>
          <w:rFonts w:hAnsi="標楷體"/>
          <w:szCs w:val="28"/>
        </w:rPr>
        <w:t>透過適當的標準和程序以實施本政策。</w:t>
      </w:r>
    </w:p>
    <w:p w:rsidR="00D05BF0" w:rsidRPr="004F44F9" w:rsidRDefault="00D05BF0" w:rsidP="00D05BF0">
      <w:pPr>
        <w:numPr>
          <w:ilvl w:val="1"/>
          <w:numId w:val="29"/>
        </w:numPr>
        <w:adjustRightInd w:val="0"/>
        <w:snapToGrid w:val="0"/>
        <w:spacing w:line="360" w:lineRule="auto"/>
        <w:jc w:val="both"/>
        <w:rPr>
          <w:szCs w:val="28"/>
        </w:rPr>
      </w:pPr>
      <w:r w:rsidRPr="004F44F9">
        <w:rPr>
          <w:rFonts w:hAnsi="標楷體"/>
          <w:szCs w:val="28"/>
        </w:rPr>
        <w:t>本館</w:t>
      </w:r>
      <w:r w:rsidRPr="004F44F9">
        <w:rPr>
          <w:rFonts w:hAnsi="標楷體"/>
        </w:rPr>
        <w:t>全體人員、委外服務廠商與訪客等皆應遵守本政策</w:t>
      </w:r>
      <w:r w:rsidRPr="004F44F9">
        <w:rPr>
          <w:rFonts w:hAnsi="標楷體"/>
          <w:szCs w:val="28"/>
        </w:rPr>
        <w:t>。</w:t>
      </w:r>
    </w:p>
    <w:p w:rsidR="00D05BF0" w:rsidRPr="004F44F9" w:rsidRDefault="00D05BF0" w:rsidP="00D05BF0">
      <w:pPr>
        <w:numPr>
          <w:ilvl w:val="1"/>
          <w:numId w:val="29"/>
        </w:numPr>
        <w:adjustRightInd w:val="0"/>
        <w:snapToGrid w:val="0"/>
        <w:spacing w:line="360" w:lineRule="auto"/>
        <w:jc w:val="both"/>
        <w:rPr>
          <w:szCs w:val="28"/>
        </w:rPr>
      </w:pPr>
      <w:r w:rsidRPr="004F44F9">
        <w:rPr>
          <w:rFonts w:hAnsi="標楷體"/>
          <w:szCs w:val="28"/>
        </w:rPr>
        <w:t>本館</w:t>
      </w:r>
      <w:r w:rsidRPr="004F44F9">
        <w:rPr>
          <w:rFonts w:hAnsi="標楷體"/>
        </w:rPr>
        <w:t>全體</w:t>
      </w:r>
      <w:r w:rsidRPr="004F44F9">
        <w:rPr>
          <w:rFonts w:hAnsi="標楷體"/>
          <w:szCs w:val="28"/>
        </w:rPr>
        <w:t>人員及</w:t>
      </w:r>
      <w:r w:rsidRPr="004F44F9">
        <w:rPr>
          <w:rFonts w:hAnsi="標楷體"/>
        </w:rPr>
        <w:t>委外服務</w:t>
      </w:r>
      <w:proofErr w:type="gramStart"/>
      <w:r w:rsidRPr="004F44F9">
        <w:rPr>
          <w:rFonts w:hAnsi="標楷體"/>
        </w:rPr>
        <w:t>廠商</w:t>
      </w:r>
      <w:r w:rsidRPr="004F44F9">
        <w:rPr>
          <w:rFonts w:hAnsi="標楷體"/>
          <w:szCs w:val="28"/>
        </w:rPr>
        <w:t>均有責任</w:t>
      </w:r>
      <w:proofErr w:type="gramEnd"/>
      <w:r w:rsidRPr="004F44F9">
        <w:rPr>
          <w:rFonts w:hAnsi="標楷體"/>
          <w:szCs w:val="28"/>
        </w:rPr>
        <w:t>透過適當通報機制，通報資訊安全事件或弱點。</w:t>
      </w:r>
    </w:p>
    <w:p w:rsidR="00645895" w:rsidRPr="004F44F9" w:rsidRDefault="00D05BF0" w:rsidP="00645895">
      <w:pPr>
        <w:numPr>
          <w:ilvl w:val="1"/>
          <w:numId w:val="29"/>
        </w:numPr>
        <w:adjustRightInd w:val="0"/>
        <w:snapToGrid w:val="0"/>
        <w:spacing w:line="360" w:lineRule="auto"/>
        <w:jc w:val="both"/>
        <w:rPr>
          <w:szCs w:val="28"/>
        </w:rPr>
      </w:pPr>
      <w:r w:rsidRPr="004F44F9">
        <w:rPr>
          <w:rFonts w:hAnsi="標楷體"/>
          <w:szCs w:val="28"/>
        </w:rPr>
        <w:t>任何危及資訊安全之行為，將</w:t>
      </w:r>
      <w:r w:rsidRPr="004F44F9">
        <w:rPr>
          <w:rFonts w:hAnsi="標楷體"/>
        </w:rPr>
        <w:t>視情節輕重追究其民事、刑事及行政責任或依</w:t>
      </w:r>
      <w:r w:rsidRPr="004F44F9">
        <w:rPr>
          <w:rFonts w:hAnsi="標楷體"/>
          <w:szCs w:val="28"/>
        </w:rPr>
        <w:t>本館</w:t>
      </w:r>
      <w:r w:rsidRPr="004F44F9">
        <w:rPr>
          <w:rFonts w:hAnsi="標楷體"/>
        </w:rPr>
        <w:t>之相關規定進行議處</w:t>
      </w:r>
      <w:r w:rsidRPr="004F44F9">
        <w:rPr>
          <w:rFonts w:hAnsi="標楷體"/>
          <w:szCs w:val="28"/>
        </w:rPr>
        <w:t>。</w:t>
      </w:r>
    </w:p>
    <w:p w:rsidR="00BD0619" w:rsidRPr="001B1DE7" w:rsidRDefault="00D05BF0" w:rsidP="001B1DE7">
      <w:pPr>
        <w:numPr>
          <w:ilvl w:val="1"/>
          <w:numId w:val="29"/>
        </w:numPr>
        <w:adjustRightInd w:val="0"/>
        <w:snapToGrid w:val="0"/>
        <w:spacing w:line="360" w:lineRule="auto"/>
        <w:jc w:val="both"/>
        <w:rPr>
          <w:szCs w:val="28"/>
        </w:rPr>
      </w:pPr>
      <w:r w:rsidRPr="004F44F9">
        <w:rPr>
          <w:rFonts w:hAnsi="標楷體"/>
          <w:szCs w:val="28"/>
        </w:rPr>
        <w:t>本政策經「資訊安全委員會」核定後實施，修訂時亦同。</w:t>
      </w:r>
    </w:p>
    <w:p w:rsidR="00BD0619" w:rsidRPr="004F44F9" w:rsidRDefault="00BD0619" w:rsidP="00BD0619">
      <w:pPr>
        <w:pStyle w:val="af4"/>
        <w:numPr>
          <w:ilvl w:val="0"/>
          <w:numId w:val="29"/>
        </w:numPr>
        <w:ind w:leftChars="0"/>
        <w:outlineLvl w:val="0"/>
        <w:rPr>
          <w:rFonts w:ascii="Times New Roman" w:eastAsia="標楷體" w:hAnsi="Times New Roman"/>
          <w:sz w:val="28"/>
        </w:rPr>
      </w:pPr>
      <w:bookmarkStart w:id="4" w:name="_Toc390181342"/>
      <w:r w:rsidRPr="004F44F9">
        <w:rPr>
          <w:rFonts w:ascii="Times New Roman" w:eastAsia="標楷體" w:hAnsi="標楷體"/>
          <w:sz w:val="28"/>
        </w:rPr>
        <w:t>定義</w:t>
      </w:r>
      <w:bookmarkEnd w:id="4"/>
    </w:p>
    <w:p w:rsidR="00BD0619" w:rsidRPr="004F44F9" w:rsidRDefault="00BD0619" w:rsidP="00BD0619">
      <w:pPr>
        <w:pStyle w:val="af4"/>
        <w:numPr>
          <w:ilvl w:val="1"/>
          <w:numId w:val="29"/>
        </w:numPr>
        <w:ind w:leftChars="0"/>
        <w:rPr>
          <w:rFonts w:ascii="Times New Roman" w:eastAsia="標楷體" w:hAnsi="Times New Roman"/>
          <w:sz w:val="28"/>
        </w:rPr>
      </w:pPr>
      <w:r w:rsidRPr="004F44F9">
        <w:rPr>
          <w:rFonts w:ascii="Times New Roman" w:eastAsia="標楷體" w:hAnsi="標楷體"/>
          <w:sz w:val="28"/>
        </w:rPr>
        <w:t>內部利害相關者：</w:t>
      </w:r>
    </w:p>
    <w:p w:rsidR="00BD0619" w:rsidRPr="004F44F9" w:rsidRDefault="00BD0619" w:rsidP="00BD0619">
      <w:pPr>
        <w:pStyle w:val="af4"/>
        <w:ind w:leftChars="0" w:left="1021"/>
        <w:rPr>
          <w:rFonts w:ascii="Times New Roman" w:eastAsia="標楷體" w:hAnsi="Times New Roman"/>
          <w:sz w:val="28"/>
        </w:rPr>
      </w:pPr>
      <w:r w:rsidRPr="004F44F9">
        <w:rPr>
          <w:rFonts w:ascii="Times New Roman" w:eastAsia="標楷體" w:hAnsi="標楷體"/>
          <w:sz w:val="28"/>
        </w:rPr>
        <w:t>組織內可影響、受其所影響、抑或自認會受到決策或活動影響的個人或相關單位。</w:t>
      </w:r>
    </w:p>
    <w:p w:rsidR="00BD0619" w:rsidRPr="004F44F9" w:rsidRDefault="00BD0619" w:rsidP="00BD0619">
      <w:pPr>
        <w:pStyle w:val="af4"/>
        <w:numPr>
          <w:ilvl w:val="1"/>
          <w:numId w:val="29"/>
        </w:numPr>
        <w:ind w:leftChars="0"/>
        <w:rPr>
          <w:rFonts w:ascii="Times New Roman" w:eastAsia="標楷體" w:hAnsi="Times New Roman"/>
          <w:sz w:val="28"/>
        </w:rPr>
      </w:pPr>
      <w:r w:rsidRPr="004F44F9">
        <w:rPr>
          <w:rFonts w:ascii="Times New Roman" w:eastAsia="標楷體" w:hAnsi="標楷體"/>
          <w:sz w:val="28"/>
        </w:rPr>
        <w:t>外部利害相關者：</w:t>
      </w:r>
    </w:p>
    <w:p w:rsidR="00BD0619" w:rsidRPr="004F44F9" w:rsidRDefault="00BD0619" w:rsidP="00BD0619">
      <w:pPr>
        <w:pStyle w:val="af4"/>
        <w:ind w:leftChars="0" w:left="1021"/>
        <w:rPr>
          <w:rFonts w:ascii="Times New Roman" w:eastAsia="標楷體" w:hAnsi="Times New Roman"/>
          <w:sz w:val="28"/>
        </w:rPr>
      </w:pPr>
      <w:r w:rsidRPr="004F44F9">
        <w:rPr>
          <w:rFonts w:ascii="Times New Roman" w:eastAsia="標楷體" w:hAnsi="標楷體"/>
          <w:sz w:val="28"/>
        </w:rPr>
        <w:t>可影響、受其所影響、抑或自認會受到決策或活動影響的個人或組織。</w:t>
      </w:r>
    </w:p>
    <w:p w:rsidR="00BD0619" w:rsidRPr="004F44F9" w:rsidRDefault="00BD0619" w:rsidP="00BD0619">
      <w:pPr>
        <w:pStyle w:val="af4"/>
        <w:ind w:leftChars="0" w:left="1021"/>
        <w:rPr>
          <w:rFonts w:ascii="Times New Roman" w:eastAsia="標楷體" w:hAnsi="Times New Roman"/>
          <w:sz w:val="28"/>
        </w:rPr>
      </w:pPr>
    </w:p>
    <w:p w:rsidR="00BD0619" w:rsidRPr="004F44F9" w:rsidRDefault="00BD0619" w:rsidP="00BD0619">
      <w:pPr>
        <w:pStyle w:val="af4"/>
        <w:numPr>
          <w:ilvl w:val="1"/>
          <w:numId w:val="29"/>
        </w:numPr>
        <w:ind w:leftChars="0"/>
        <w:rPr>
          <w:rFonts w:ascii="Times New Roman" w:eastAsia="標楷體" w:hAnsi="Times New Roman"/>
          <w:sz w:val="28"/>
        </w:rPr>
      </w:pPr>
      <w:r w:rsidRPr="004F44F9">
        <w:rPr>
          <w:rFonts w:ascii="Times New Roman" w:eastAsia="標楷體" w:hAnsi="標楷體"/>
          <w:sz w:val="28"/>
        </w:rPr>
        <w:t>內外部議題：</w:t>
      </w:r>
    </w:p>
    <w:p w:rsidR="00BD0619" w:rsidRPr="004F44F9" w:rsidRDefault="00BD0619" w:rsidP="00BD0619">
      <w:pPr>
        <w:pStyle w:val="af4"/>
        <w:ind w:leftChars="0" w:left="1021"/>
        <w:rPr>
          <w:rFonts w:ascii="Times New Roman" w:eastAsia="標楷體" w:hAnsi="Times New Roman"/>
          <w:sz w:val="28"/>
        </w:rPr>
      </w:pPr>
      <w:r w:rsidRPr="004F44F9">
        <w:rPr>
          <w:rFonts w:ascii="Times New Roman" w:eastAsia="標楷體" w:hAnsi="標楷體"/>
          <w:sz w:val="28"/>
        </w:rPr>
        <w:t>組織為尋求達成其目標所處之內外部環境，可能影響組織目標與範圍定義之風險因素。</w:t>
      </w:r>
    </w:p>
    <w:p w:rsidR="00AB7B39" w:rsidRPr="004F44F9" w:rsidRDefault="00BD0619" w:rsidP="00BD0619">
      <w:pPr>
        <w:pStyle w:val="af4"/>
        <w:numPr>
          <w:ilvl w:val="1"/>
          <w:numId w:val="29"/>
        </w:numPr>
        <w:ind w:leftChars="0"/>
        <w:rPr>
          <w:rFonts w:ascii="Times New Roman" w:eastAsia="標楷體" w:hAnsi="Times New Roman"/>
          <w:sz w:val="28"/>
        </w:rPr>
      </w:pPr>
      <w:r w:rsidRPr="004F44F9">
        <w:rPr>
          <w:rFonts w:ascii="Times New Roman" w:eastAsia="標楷體" w:hAnsi="標楷體"/>
          <w:sz w:val="28"/>
        </w:rPr>
        <w:t>資訊資產：</w:t>
      </w:r>
    </w:p>
    <w:p w:rsidR="00BD0619" w:rsidRPr="004F44F9" w:rsidRDefault="00CF514D" w:rsidP="00AB7B39">
      <w:pPr>
        <w:pStyle w:val="af4"/>
        <w:ind w:leftChars="0" w:left="1021"/>
        <w:rPr>
          <w:rFonts w:ascii="Times New Roman" w:eastAsia="標楷體" w:hAnsi="Times New Roman"/>
          <w:sz w:val="28"/>
        </w:rPr>
      </w:pPr>
      <w:r w:rsidRPr="004F44F9">
        <w:rPr>
          <w:rFonts w:ascii="Times New Roman" w:eastAsia="標楷體" w:hAnsi="標楷體"/>
          <w:sz w:val="28"/>
        </w:rPr>
        <w:t>係指為維持</w:t>
      </w:r>
      <w:r w:rsidR="00D05BF0" w:rsidRPr="004F44F9">
        <w:rPr>
          <w:rFonts w:ascii="Times New Roman" w:eastAsia="標楷體" w:hAnsi="標楷體"/>
          <w:sz w:val="28"/>
        </w:rPr>
        <w:t>本館</w:t>
      </w:r>
      <w:r w:rsidRPr="004F44F9">
        <w:rPr>
          <w:rFonts w:ascii="Times New Roman" w:eastAsia="標楷體" w:hAnsi="標楷體"/>
          <w:sz w:val="28"/>
        </w:rPr>
        <w:t>相關</w:t>
      </w:r>
      <w:r w:rsidR="00BD0619" w:rsidRPr="004F44F9">
        <w:rPr>
          <w:rFonts w:ascii="Times New Roman" w:eastAsia="標楷體" w:hAnsi="標楷體"/>
          <w:sz w:val="28"/>
        </w:rPr>
        <w:t>業務流程運作之硬體、軟體、服務、文件及人員。</w:t>
      </w:r>
    </w:p>
    <w:p w:rsidR="00BD0619" w:rsidRPr="004F44F9" w:rsidRDefault="00BD0619" w:rsidP="00BD0619">
      <w:pPr>
        <w:pStyle w:val="af4"/>
        <w:numPr>
          <w:ilvl w:val="1"/>
          <w:numId w:val="29"/>
        </w:numPr>
        <w:ind w:leftChars="0"/>
        <w:rPr>
          <w:rFonts w:ascii="Times New Roman" w:eastAsia="標楷體" w:hAnsi="Times New Roman"/>
          <w:sz w:val="28"/>
        </w:rPr>
      </w:pPr>
      <w:r w:rsidRPr="004F44F9">
        <w:rPr>
          <w:rFonts w:ascii="Times New Roman" w:eastAsia="標楷體" w:hAnsi="標楷體"/>
          <w:sz w:val="28"/>
        </w:rPr>
        <w:t>營運持續運作之資訊環境：係指為維持</w:t>
      </w:r>
      <w:r w:rsidR="00D05BF0" w:rsidRPr="004F44F9">
        <w:rPr>
          <w:rFonts w:ascii="Times New Roman" w:eastAsia="標楷體" w:hAnsi="標楷體"/>
          <w:sz w:val="28"/>
        </w:rPr>
        <w:t>本館</w:t>
      </w:r>
      <w:r w:rsidRPr="004F44F9">
        <w:rPr>
          <w:rFonts w:ascii="Times New Roman" w:eastAsia="標楷體" w:hAnsi="標楷體"/>
          <w:sz w:val="28"/>
        </w:rPr>
        <w:t>各項業務正常運作所需之電腦作業環境。</w:t>
      </w:r>
    </w:p>
    <w:p w:rsidR="00BD0619" w:rsidRPr="004F44F9" w:rsidRDefault="00BD0619" w:rsidP="00BD0619">
      <w:pPr>
        <w:pStyle w:val="af4"/>
        <w:numPr>
          <w:ilvl w:val="1"/>
          <w:numId w:val="29"/>
        </w:numPr>
        <w:ind w:leftChars="0"/>
        <w:rPr>
          <w:rFonts w:ascii="Times New Roman" w:eastAsia="標楷體" w:hAnsi="Times New Roman"/>
          <w:sz w:val="28"/>
        </w:rPr>
      </w:pPr>
      <w:r w:rsidRPr="004F44F9">
        <w:rPr>
          <w:rFonts w:ascii="Times New Roman" w:eastAsia="標楷體" w:hAnsi="標楷體"/>
          <w:sz w:val="28"/>
        </w:rPr>
        <w:t>溝通議題：</w:t>
      </w:r>
    </w:p>
    <w:p w:rsidR="00BD0619" w:rsidRPr="004F44F9" w:rsidRDefault="00BD0619" w:rsidP="00BD0619">
      <w:pPr>
        <w:pStyle w:val="af4"/>
        <w:ind w:leftChars="0" w:left="1021"/>
        <w:rPr>
          <w:rFonts w:ascii="Times New Roman" w:eastAsia="標楷體" w:hAnsi="Times New Roman"/>
          <w:sz w:val="28"/>
        </w:rPr>
      </w:pPr>
      <w:r w:rsidRPr="004F44F9">
        <w:rPr>
          <w:rFonts w:ascii="Times New Roman" w:eastAsia="標楷體" w:hAnsi="標楷體"/>
          <w:sz w:val="28"/>
        </w:rPr>
        <w:t>組織為尋求達成其目標</w:t>
      </w:r>
      <w:proofErr w:type="gramStart"/>
      <w:r w:rsidRPr="004F44F9">
        <w:rPr>
          <w:rFonts w:ascii="Times New Roman" w:eastAsia="標楷體" w:hAnsi="標楷體"/>
          <w:sz w:val="28"/>
        </w:rPr>
        <w:t>期間，</w:t>
      </w:r>
      <w:proofErr w:type="gramEnd"/>
      <w:r w:rsidRPr="004F44F9">
        <w:rPr>
          <w:rFonts w:ascii="Times New Roman" w:eastAsia="標楷體" w:hAnsi="標楷體"/>
          <w:sz w:val="28"/>
        </w:rPr>
        <w:t>面臨可能影響組織目標與範圍事務之協調議題。</w:t>
      </w:r>
    </w:p>
    <w:p w:rsidR="00BD0619" w:rsidRPr="004F44F9" w:rsidRDefault="00BD0619" w:rsidP="00BD0619">
      <w:pPr>
        <w:pStyle w:val="af4"/>
        <w:numPr>
          <w:ilvl w:val="0"/>
          <w:numId w:val="29"/>
        </w:numPr>
        <w:ind w:leftChars="0"/>
        <w:outlineLvl w:val="0"/>
        <w:rPr>
          <w:rFonts w:ascii="Times New Roman" w:eastAsia="標楷體" w:hAnsi="Times New Roman"/>
          <w:sz w:val="28"/>
        </w:rPr>
      </w:pPr>
      <w:bookmarkStart w:id="5" w:name="_Toc390181343"/>
      <w:r w:rsidRPr="004F44F9">
        <w:rPr>
          <w:rFonts w:ascii="Times New Roman" w:eastAsia="標楷體" w:hAnsi="標楷體"/>
          <w:sz w:val="28"/>
        </w:rPr>
        <w:t>作業說明</w:t>
      </w:r>
      <w:bookmarkEnd w:id="5"/>
    </w:p>
    <w:p w:rsidR="00BD0619" w:rsidRPr="004F44F9" w:rsidRDefault="00BD0619" w:rsidP="00BD0619">
      <w:pPr>
        <w:numPr>
          <w:ilvl w:val="1"/>
          <w:numId w:val="29"/>
        </w:numPr>
        <w:rPr>
          <w:color w:val="000000"/>
          <w:szCs w:val="28"/>
        </w:rPr>
      </w:pPr>
      <w:r w:rsidRPr="004F44F9">
        <w:rPr>
          <w:rFonts w:hAnsi="標楷體"/>
          <w:color w:val="000000"/>
          <w:szCs w:val="28"/>
        </w:rPr>
        <w:t>依據營運衝擊分析定義等級最高者</w:t>
      </w:r>
      <w:r w:rsidR="00CF514D" w:rsidRPr="004F44F9">
        <w:rPr>
          <w:rFonts w:hAnsi="標楷體"/>
          <w:color w:val="000000"/>
          <w:szCs w:val="28"/>
        </w:rPr>
        <w:t>，</w:t>
      </w:r>
      <w:r w:rsidRPr="004F44F9">
        <w:rPr>
          <w:rFonts w:hAnsi="標楷體"/>
          <w:color w:val="000000"/>
          <w:szCs w:val="28"/>
        </w:rPr>
        <w:t>進行內外部利害相關團體與議題之確認，以</w:t>
      </w:r>
      <w:proofErr w:type="gramStart"/>
      <w:r w:rsidRPr="004F44F9">
        <w:rPr>
          <w:rFonts w:hAnsi="標楷體"/>
          <w:color w:val="000000"/>
          <w:szCs w:val="28"/>
        </w:rPr>
        <w:t>符合資安全景</w:t>
      </w:r>
      <w:proofErr w:type="gramEnd"/>
      <w:r w:rsidRPr="004F44F9">
        <w:rPr>
          <w:rFonts w:hAnsi="標楷體"/>
          <w:color w:val="000000"/>
          <w:szCs w:val="28"/>
        </w:rPr>
        <w:t>與範圍界定。</w:t>
      </w:r>
    </w:p>
    <w:p w:rsidR="00BD0619" w:rsidRPr="004F44F9" w:rsidRDefault="00BD0619" w:rsidP="00BD0619">
      <w:pPr>
        <w:numPr>
          <w:ilvl w:val="1"/>
          <w:numId w:val="29"/>
        </w:numPr>
        <w:rPr>
          <w:color w:val="000000"/>
          <w:szCs w:val="28"/>
        </w:rPr>
      </w:pPr>
      <w:r w:rsidRPr="004F44F9">
        <w:rPr>
          <w:rFonts w:hAnsi="標楷體"/>
          <w:color w:val="000000"/>
          <w:szCs w:val="28"/>
        </w:rPr>
        <w:t>決定可能影響資訊安全管理系統之外部與內部議題，及辨識其利害相關者與對資訊安全相關之要求事項（可包含法令法規要求與契約義務），並將結果彙整填入「</w:t>
      </w:r>
      <w:r w:rsidRPr="00AC42E0">
        <w:rPr>
          <w:rFonts w:hAnsi="標楷體"/>
          <w:color w:val="000000"/>
          <w:szCs w:val="28"/>
        </w:rPr>
        <w:t>利害相關者與議題一覽表</w:t>
      </w:r>
      <w:r w:rsidRPr="004F44F9">
        <w:rPr>
          <w:rFonts w:hAnsi="標楷體"/>
          <w:color w:val="000000"/>
          <w:szCs w:val="28"/>
        </w:rPr>
        <w:t>」。</w:t>
      </w:r>
    </w:p>
    <w:p w:rsidR="00BD0619" w:rsidRPr="004F44F9" w:rsidRDefault="00AB7B39" w:rsidP="00BD0619">
      <w:pPr>
        <w:numPr>
          <w:ilvl w:val="1"/>
          <w:numId w:val="29"/>
        </w:numPr>
        <w:rPr>
          <w:color w:val="000000"/>
          <w:szCs w:val="28"/>
        </w:rPr>
      </w:pPr>
      <w:r w:rsidRPr="004F44F9">
        <w:rPr>
          <w:rFonts w:hAnsi="標楷體"/>
          <w:color w:val="000000"/>
          <w:szCs w:val="28"/>
        </w:rPr>
        <w:t>所確認之外部與內部</w:t>
      </w:r>
      <w:r w:rsidR="00987B83" w:rsidRPr="004F44F9">
        <w:rPr>
          <w:rFonts w:hAnsi="標楷體"/>
          <w:color w:val="000000"/>
          <w:szCs w:val="28"/>
        </w:rPr>
        <w:t>議題及要求事項，可作為決定資訊安全管理制度</w:t>
      </w:r>
      <w:r w:rsidR="00BD0619" w:rsidRPr="004F44F9">
        <w:rPr>
          <w:rFonts w:hAnsi="標楷體"/>
          <w:color w:val="000000"/>
          <w:szCs w:val="28"/>
        </w:rPr>
        <w:t>範圍之考量。</w:t>
      </w:r>
    </w:p>
    <w:p w:rsidR="00BD0619" w:rsidRPr="004F44F9" w:rsidRDefault="00BD0619" w:rsidP="00BD0619">
      <w:pPr>
        <w:numPr>
          <w:ilvl w:val="1"/>
          <w:numId w:val="29"/>
        </w:numPr>
        <w:rPr>
          <w:color w:val="000000"/>
          <w:szCs w:val="28"/>
        </w:rPr>
      </w:pPr>
      <w:r w:rsidRPr="004F44F9">
        <w:rPr>
          <w:rFonts w:hAnsi="標楷體"/>
          <w:color w:val="000000"/>
          <w:szCs w:val="28"/>
        </w:rPr>
        <w:lastRenderedPageBreak/>
        <w:t>內部溝通管道</w:t>
      </w:r>
    </w:p>
    <w:p w:rsidR="00BD0619" w:rsidRPr="004F44F9" w:rsidRDefault="00BD0619" w:rsidP="00BD0619">
      <w:pPr>
        <w:pStyle w:val="af4"/>
        <w:ind w:leftChars="0" w:left="512" w:firstLine="448"/>
        <w:rPr>
          <w:rFonts w:ascii="Times New Roman" w:eastAsia="標楷體" w:hAnsi="Times New Roman"/>
          <w:sz w:val="28"/>
          <w:szCs w:val="28"/>
        </w:rPr>
      </w:pPr>
      <w:r w:rsidRPr="004F44F9">
        <w:rPr>
          <w:rFonts w:ascii="Times New Roman" w:eastAsia="標楷體" w:hAnsi="標楷體"/>
          <w:color w:val="000000"/>
          <w:sz w:val="28"/>
          <w:szCs w:val="28"/>
        </w:rPr>
        <w:t>宣達</w:t>
      </w:r>
      <w:r w:rsidR="00D05BF0" w:rsidRPr="004F44F9">
        <w:rPr>
          <w:rFonts w:ascii="Times New Roman" w:eastAsia="標楷體" w:hAnsi="標楷體"/>
          <w:color w:val="000000"/>
          <w:sz w:val="28"/>
          <w:szCs w:val="28"/>
        </w:rPr>
        <w:t>本館</w:t>
      </w:r>
      <w:r w:rsidRPr="004F44F9">
        <w:rPr>
          <w:rFonts w:ascii="Times New Roman" w:eastAsia="標楷體" w:hAnsi="標楷體"/>
          <w:color w:val="000000"/>
          <w:sz w:val="28"/>
          <w:szCs w:val="28"/>
        </w:rPr>
        <w:t>資訊安全政策</w:t>
      </w:r>
      <w:r w:rsidR="006E6B1E" w:rsidRPr="004F44F9">
        <w:rPr>
          <w:rFonts w:ascii="Times New Roman" w:eastAsia="標楷體" w:hAnsi="標楷體"/>
          <w:color w:val="000000"/>
          <w:sz w:val="28"/>
          <w:szCs w:val="28"/>
        </w:rPr>
        <w:t>、</w:t>
      </w:r>
      <w:r w:rsidR="00A817D1" w:rsidRPr="004F44F9">
        <w:rPr>
          <w:rFonts w:ascii="Times New Roman" w:eastAsia="標楷體" w:hAnsi="標楷體"/>
          <w:color w:val="000000"/>
          <w:sz w:val="28"/>
          <w:szCs w:val="28"/>
        </w:rPr>
        <w:t>組織目標及相關規定或校內涉及相關</w:t>
      </w:r>
      <w:r w:rsidRPr="004F44F9">
        <w:rPr>
          <w:rFonts w:ascii="Times New Roman" w:eastAsia="標楷體" w:hAnsi="標楷體"/>
          <w:color w:val="000000"/>
          <w:sz w:val="28"/>
          <w:szCs w:val="28"/>
        </w:rPr>
        <w:t>需求，適時參與校內</w:t>
      </w:r>
      <w:r w:rsidRPr="004F44F9">
        <w:rPr>
          <w:rFonts w:ascii="Times New Roman" w:eastAsia="標楷體" w:hAnsi="標楷體"/>
          <w:sz w:val="28"/>
          <w:szCs w:val="28"/>
        </w:rPr>
        <w:t>各項溝通會議。</w:t>
      </w:r>
    </w:p>
    <w:p w:rsidR="00BD0619" w:rsidRPr="004F44F9" w:rsidRDefault="00BD0619" w:rsidP="00BD0619">
      <w:pPr>
        <w:numPr>
          <w:ilvl w:val="2"/>
          <w:numId w:val="29"/>
        </w:numPr>
        <w:rPr>
          <w:color w:val="000000"/>
          <w:szCs w:val="28"/>
        </w:rPr>
      </w:pPr>
      <w:r w:rsidRPr="004F44F9">
        <w:rPr>
          <w:rFonts w:hAnsi="標楷體"/>
          <w:color w:val="000000"/>
          <w:szCs w:val="28"/>
        </w:rPr>
        <w:t>參加人員</w:t>
      </w:r>
    </w:p>
    <w:p w:rsidR="00BD0619" w:rsidRPr="004F44F9" w:rsidRDefault="00D05BF0" w:rsidP="00BD0619">
      <w:pPr>
        <w:ind w:left="1985"/>
        <w:rPr>
          <w:color w:val="000000"/>
          <w:szCs w:val="28"/>
        </w:rPr>
      </w:pPr>
      <w:r w:rsidRPr="004F44F9">
        <w:rPr>
          <w:rFonts w:hAnsi="標楷體"/>
          <w:color w:val="000000"/>
          <w:szCs w:val="28"/>
        </w:rPr>
        <w:t>本館</w:t>
      </w:r>
      <w:r w:rsidR="00BD0619" w:rsidRPr="004F44F9">
        <w:rPr>
          <w:rFonts w:hAnsi="標楷體"/>
          <w:color w:val="000000"/>
          <w:szCs w:val="28"/>
        </w:rPr>
        <w:t>系統業務流程相關單位主管、業務承辦人員、資訊人員、</w:t>
      </w:r>
      <w:proofErr w:type="gramStart"/>
      <w:r w:rsidR="00BD0619" w:rsidRPr="004F44F9">
        <w:rPr>
          <w:rFonts w:hAnsi="標楷體"/>
          <w:color w:val="000000"/>
          <w:szCs w:val="28"/>
        </w:rPr>
        <w:t>資安小組</w:t>
      </w:r>
      <w:proofErr w:type="gramEnd"/>
      <w:r w:rsidR="00BD0619" w:rsidRPr="004F44F9">
        <w:rPr>
          <w:rFonts w:hAnsi="標楷體"/>
          <w:color w:val="000000"/>
          <w:szCs w:val="28"/>
        </w:rPr>
        <w:t>成員。</w:t>
      </w:r>
    </w:p>
    <w:p w:rsidR="00BD0619" w:rsidRPr="004F44F9" w:rsidRDefault="00BD0619" w:rsidP="00BD0619">
      <w:pPr>
        <w:numPr>
          <w:ilvl w:val="2"/>
          <w:numId w:val="29"/>
        </w:numPr>
        <w:rPr>
          <w:color w:val="000000"/>
          <w:szCs w:val="28"/>
        </w:rPr>
      </w:pPr>
      <w:r w:rsidRPr="004F44F9">
        <w:rPr>
          <w:rFonts w:hAnsi="標楷體"/>
          <w:color w:val="000000"/>
          <w:szCs w:val="28"/>
        </w:rPr>
        <w:t>溝通時機</w:t>
      </w:r>
    </w:p>
    <w:p w:rsidR="00BD0619" w:rsidRPr="004F44F9" w:rsidRDefault="00BD0619" w:rsidP="00BD0619">
      <w:pPr>
        <w:ind w:left="1985"/>
        <w:rPr>
          <w:color w:val="000000"/>
          <w:szCs w:val="28"/>
        </w:rPr>
      </w:pPr>
      <w:r w:rsidRPr="004F44F9">
        <w:rPr>
          <w:rFonts w:hAnsi="標楷體"/>
          <w:color w:val="000000"/>
          <w:szCs w:val="28"/>
        </w:rPr>
        <w:t>透</w:t>
      </w:r>
      <w:r w:rsidR="002325D8" w:rsidRPr="00811C74">
        <w:rPr>
          <w:rFonts w:hAnsi="標楷體" w:hint="eastAsia"/>
          <w:color w:val="000000"/>
          <w:szCs w:val="28"/>
        </w:rPr>
        <w:t>過</w:t>
      </w:r>
      <w:r w:rsidRPr="004F44F9">
        <w:rPr>
          <w:rFonts w:hAnsi="標楷體"/>
          <w:color w:val="000000"/>
          <w:szCs w:val="28"/>
        </w:rPr>
        <w:t>校內舉辦之行政會議、校務會議、資訊</w:t>
      </w:r>
      <w:r w:rsidR="00987B83" w:rsidRPr="004F44F9">
        <w:rPr>
          <w:rFonts w:hAnsi="標楷體"/>
          <w:color w:val="000000"/>
          <w:szCs w:val="28"/>
        </w:rPr>
        <w:t>安全</w:t>
      </w:r>
      <w:r w:rsidR="00142B2C" w:rsidRPr="004F44F9">
        <w:rPr>
          <w:rFonts w:hAnsi="標楷體"/>
          <w:color w:val="000000"/>
          <w:szCs w:val="28"/>
        </w:rPr>
        <w:t>管理</w:t>
      </w:r>
      <w:r w:rsidR="003E1E43" w:rsidRPr="004F44F9">
        <w:rPr>
          <w:rFonts w:hAnsi="標楷體"/>
          <w:color w:val="000000"/>
          <w:szCs w:val="28"/>
        </w:rPr>
        <w:t>會議</w:t>
      </w:r>
      <w:r w:rsidRPr="004F44F9">
        <w:rPr>
          <w:rFonts w:hAnsi="標楷體"/>
          <w:color w:val="000000"/>
          <w:szCs w:val="28"/>
        </w:rPr>
        <w:t>。</w:t>
      </w:r>
    </w:p>
    <w:p w:rsidR="00BD0619" w:rsidRPr="004F44F9" w:rsidRDefault="00BD0619" w:rsidP="00BD0619">
      <w:pPr>
        <w:numPr>
          <w:ilvl w:val="2"/>
          <w:numId w:val="29"/>
        </w:numPr>
        <w:rPr>
          <w:color w:val="000000"/>
          <w:szCs w:val="28"/>
        </w:rPr>
      </w:pPr>
      <w:r w:rsidRPr="004F44F9">
        <w:rPr>
          <w:rFonts w:hAnsi="標楷體"/>
          <w:color w:val="000000"/>
          <w:szCs w:val="28"/>
        </w:rPr>
        <w:t>溝通事項</w:t>
      </w:r>
    </w:p>
    <w:p w:rsidR="00BD0619" w:rsidRPr="004F44F9" w:rsidRDefault="003E1E43" w:rsidP="00BD0619">
      <w:pPr>
        <w:ind w:left="1985"/>
        <w:rPr>
          <w:color w:val="000000"/>
          <w:szCs w:val="28"/>
        </w:rPr>
      </w:pPr>
      <w:r w:rsidRPr="004F44F9">
        <w:rPr>
          <w:rFonts w:hAnsi="標楷體"/>
          <w:color w:val="000000"/>
          <w:szCs w:val="28"/>
        </w:rPr>
        <w:t>涉及資訊安全之網路、系統、</w:t>
      </w:r>
      <w:r w:rsidR="00D05BF0" w:rsidRPr="004F44F9">
        <w:rPr>
          <w:rFonts w:hAnsi="標楷體"/>
          <w:color w:val="000000"/>
          <w:szCs w:val="28"/>
        </w:rPr>
        <w:t>本館</w:t>
      </w:r>
      <w:r w:rsidRPr="004F44F9">
        <w:rPr>
          <w:rFonts w:hAnsi="標楷體"/>
          <w:color w:val="000000"/>
          <w:szCs w:val="28"/>
        </w:rPr>
        <w:t>相關</w:t>
      </w:r>
      <w:r w:rsidR="00BD0619" w:rsidRPr="004F44F9">
        <w:rPr>
          <w:rFonts w:hAnsi="標楷體"/>
          <w:color w:val="000000"/>
          <w:szCs w:val="28"/>
        </w:rPr>
        <w:t>業務流程</w:t>
      </w:r>
      <w:r w:rsidRPr="004F44F9">
        <w:rPr>
          <w:rFonts w:hAnsi="標楷體"/>
          <w:color w:val="000000"/>
          <w:szCs w:val="28"/>
        </w:rPr>
        <w:t>與</w:t>
      </w:r>
      <w:r w:rsidR="00BD0619" w:rsidRPr="004F44F9">
        <w:rPr>
          <w:rFonts w:hAnsi="標楷體"/>
          <w:color w:val="000000"/>
          <w:szCs w:val="28"/>
        </w:rPr>
        <w:t>活動議題。</w:t>
      </w:r>
    </w:p>
    <w:p w:rsidR="00BD0619" w:rsidRPr="004F44F9" w:rsidRDefault="00BD0619" w:rsidP="00BD0619">
      <w:pPr>
        <w:pStyle w:val="af4"/>
        <w:numPr>
          <w:ilvl w:val="1"/>
          <w:numId w:val="29"/>
        </w:numPr>
        <w:ind w:leftChars="0"/>
        <w:rPr>
          <w:rFonts w:ascii="Times New Roman" w:eastAsia="標楷體" w:hAnsi="Times New Roman"/>
          <w:sz w:val="28"/>
          <w:szCs w:val="28"/>
        </w:rPr>
      </w:pPr>
      <w:r w:rsidRPr="004F44F9">
        <w:rPr>
          <w:rFonts w:ascii="Times New Roman" w:eastAsia="標楷體" w:hAnsi="標楷體"/>
          <w:sz w:val="28"/>
          <w:szCs w:val="28"/>
        </w:rPr>
        <w:t>外部溝通管道</w:t>
      </w:r>
    </w:p>
    <w:p w:rsidR="00BD0619" w:rsidRPr="004F44F9" w:rsidRDefault="00BD0619" w:rsidP="00BD0619">
      <w:pPr>
        <w:numPr>
          <w:ilvl w:val="2"/>
          <w:numId w:val="29"/>
        </w:numPr>
        <w:rPr>
          <w:color w:val="000000"/>
          <w:szCs w:val="28"/>
        </w:rPr>
      </w:pPr>
      <w:r w:rsidRPr="004F44F9">
        <w:rPr>
          <w:rFonts w:hAnsi="標楷體"/>
          <w:color w:val="000000"/>
          <w:szCs w:val="28"/>
        </w:rPr>
        <w:t>參加人員</w:t>
      </w:r>
    </w:p>
    <w:p w:rsidR="00BD0619" w:rsidRPr="004F44F9" w:rsidRDefault="00BD0619" w:rsidP="00BD0619">
      <w:pPr>
        <w:ind w:left="1985"/>
        <w:rPr>
          <w:color w:val="000000"/>
          <w:szCs w:val="28"/>
        </w:rPr>
      </w:pPr>
      <w:r w:rsidRPr="004F44F9">
        <w:rPr>
          <w:rFonts w:hAnsi="標楷體"/>
          <w:color w:val="000000"/>
          <w:szCs w:val="28"/>
        </w:rPr>
        <w:t>與</w:t>
      </w:r>
      <w:r w:rsidR="00D05BF0" w:rsidRPr="004F44F9">
        <w:rPr>
          <w:rFonts w:hAnsi="標楷體"/>
          <w:color w:val="000000"/>
          <w:szCs w:val="28"/>
        </w:rPr>
        <w:t>本館</w:t>
      </w:r>
      <w:r w:rsidRPr="004F44F9">
        <w:rPr>
          <w:rFonts w:hAnsi="標楷體"/>
          <w:color w:val="000000"/>
          <w:szCs w:val="28"/>
        </w:rPr>
        <w:t>業務相關之主管機關、委外</w:t>
      </w:r>
      <w:r w:rsidRPr="004F44F9">
        <w:rPr>
          <w:color w:val="000000"/>
          <w:szCs w:val="28"/>
        </w:rPr>
        <w:t>(</w:t>
      </w:r>
      <w:r w:rsidRPr="004F44F9">
        <w:rPr>
          <w:rFonts w:hAnsi="標楷體"/>
          <w:color w:val="000000"/>
          <w:szCs w:val="28"/>
        </w:rPr>
        <w:t>維護</w:t>
      </w:r>
      <w:r w:rsidRPr="004F44F9">
        <w:rPr>
          <w:color w:val="000000"/>
          <w:szCs w:val="28"/>
        </w:rPr>
        <w:t>)</w:t>
      </w:r>
      <w:r w:rsidRPr="004F44F9">
        <w:rPr>
          <w:rFonts w:hAnsi="標楷體"/>
          <w:color w:val="000000"/>
          <w:szCs w:val="28"/>
        </w:rPr>
        <w:t>廠商，與</w:t>
      </w:r>
      <w:r w:rsidR="00D05BF0" w:rsidRPr="004F44F9">
        <w:rPr>
          <w:rFonts w:hAnsi="標楷體"/>
          <w:color w:val="000000"/>
          <w:szCs w:val="28"/>
        </w:rPr>
        <w:t>本館</w:t>
      </w:r>
      <w:r w:rsidRPr="004F44F9">
        <w:rPr>
          <w:rFonts w:hAnsi="標楷體"/>
          <w:color w:val="000000"/>
          <w:szCs w:val="28"/>
        </w:rPr>
        <w:t>業務關係或交流互動、具高度關聯或影響之對象。</w:t>
      </w:r>
    </w:p>
    <w:p w:rsidR="00BD0619" w:rsidRPr="004F44F9" w:rsidRDefault="00BD0619" w:rsidP="00BD0619">
      <w:pPr>
        <w:numPr>
          <w:ilvl w:val="2"/>
          <w:numId w:val="29"/>
        </w:numPr>
        <w:rPr>
          <w:color w:val="000000"/>
          <w:szCs w:val="28"/>
        </w:rPr>
      </w:pPr>
      <w:r w:rsidRPr="004F44F9">
        <w:rPr>
          <w:rFonts w:hAnsi="標楷體"/>
          <w:color w:val="000000"/>
          <w:szCs w:val="28"/>
        </w:rPr>
        <w:t>溝通時機與頻率</w:t>
      </w:r>
    </w:p>
    <w:p w:rsidR="00BD0619" w:rsidRPr="004F44F9" w:rsidRDefault="00BD0619" w:rsidP="00BD0619">
      <w:pPr>
        <w:ind w:left="1985"/>
        <w:rPr>
          <w:color w:val="000000"/>
          <w:szCs w:val="28"/>
        </w:rPr>
      </w:pPr>
      <w:r w:rsidRPr="004F44F9">
        <w:rPr>
          <w:rFonts w:hAnsi="標楷體"/>
          <w:color w:val="000000"/>
          <w:szCs w:val="28"/>
        </w:rPr>
        <w:t>非迫切或法令法規要求事項，</w:t>
      </w:r>
      <w:proofErr w:type="gramStart"/>
      <w:r w:rsidRPr="004F44F9">
        <w:rPr>
          <w:rFonts w:hAnsi="標楷體"/>
          <w:color w:val="000000"/>
          <w:szCs w:val="28"/>
        </w:rPr>
        <w:t>均由資訊</w:t>
      </w:r>
      <w:proofErr w:type="gramEnd"/>
      <w:r w:rsidRPr="004F44F9">
        <w:rPr>
          <w:rFonts w:hAnsi="標楷體"/>
          <w:color w:val="000000"/>
          <w:szCs w:val="28"/>
        </w:rPr>
        <w:t>人員決議溝通時機之合宜安排。</w:t>
      </w:r>
    </w:p>
    <w:p w:rsidR="00BD0619" w:rsidRPr="004F44F9" w:rsidRDefault="00BD0619" w:rsidP="00BD0619">
      <w:pPr>
        <w:numPr>
          <w:ilvl w:val="2"/>
          <w:numId w:val="29"/>
        </w:numPr>
        <w:rPr>
          <w:color w:val="000000"/>
          <w:szCs w:val="28"/>
        </w:rPr>
      </w:pPr>
      <w:r w:rsidRPr="004F44F9">
        <w:rPr>
          <w:rFonts w:hAnsi="標楷體"/>
          <w:color w:val="000000"/>
          <w:szCs w:val="28"/>
        </w:rPr>
        <w:t>溝通事項</w:t>
      </w:r>
    </w:p>
    <w:p w:rsidR="00BD0619" w:rsidRPr="004F44F9" w:rsidRDefault="003E1E43" w:rsidP="00BD0619">
      <w:pPr>
        <w:pStyle w:val="af4"/>
        <w:ind w:leftChars="0" w:left="1440" w:firstLine="480"/>
        <w:rPr>
          <w:rFonts w:ascii="Times New Roman" w:eastAsia="標楷體" w:hAnsi="Times New Roman"/>
          <w:color w:val="000000"/>
          <w:sz w:val="28"/>
          <w:szCs w:val="28"/>
        </w:rPr>
      </w:pPr>
      <w:r w:rsidRPr="004F44F9">
        <w:rPr>
          <w:rFonts w:ascii="Times New Roman" w:eastAsia="標楷體" w:hAnsi="標楷體"/>
          <w:color w:val="000000"/>
          <w:sz w:val="28"/>
          <w:szCs w:val="28"/>
        </w:rPr>
        <w:t>涉及資訊安全之網路、系統、</w:t>
      </w:r>
      <w:r w:rsidR="00D05BF0" w:rsidRPr="004F44F9">
        <w:rPr>
          <w:rFonts w:ascii="Times New Roman" w:eastAsia="標楷體" w:hAnsi="標楷體"/>
          <w:color w:val="000000"/>
          <w:sz w:val="28"/>
          <w:szCs w:val="28"/>
        </w:rPr>
        <w:t>本館</w:t>
      </w:r>
      <w:r w:rsidRPr="004F44F9">
        <w:rPr>
          <w:rFonts w:ascii="Times New Roman" w:eastAsia="標楷體" w:hAnsi="標楷體"/>
          <w:color w:val="000000"/>
          <w:sz w:val="28"/>
          <w:szCs w:val="28"/>
        </w:rPr>
        <w:t>相關業務流程與</w:t>
      </w:r>
      <w:r w:rsidR="00BD0619" w:rsidRPr="004F44F9">
        <w:rPr>
          <w:rFonts w:ascii="Times New Roman" w:eastAsia="標楷體" w:hAnsi="標楷體"/>
          <w:color w:val="000000"/>
          <w:sz w:val="28"/>
          <w:szCs w:val="28"/>
        </w:rPr>
        <w:t>活動議題。</w:t>
      </w:r>
    </w:p>
    <w:p w:rsidR="00BD0619" w:rsidRPr="004F44F9" w:rsidRDefault="00BD0619" w:rsidP="00BD0619">
      <w:pPr>
        <w:pStyle w:val="af4"/>
        <w:numPr>
          <w:ilvl w:val="1"/>
          <w:numId w:val="29"/>
        </w:numPr>
        <w:ind w:leftChars="0"/>
        <w:rPr>
          <w:rFonts w:ascii="Times New Roman" w:eastAsia="標楷體" w:hAnsi="Times New Roman"/>
          <w:color w:val="000000"/>
          <w:sz w:val="28"/>
        </w:rPr>
      </w:pPr>
      <w:r w:rsidRPr="004F44F9">
        <w:rPr>
          <w:rFonts w:ascii="Times New Roman" w:eastAsia="標楷體" w:hAnsi="標楷體"/>
          <w:color w:val="000000"/>
          <w:sz w:val="28"/>
          <w:szCs w:val="28"/>
        </w:rPr>
        <w:lastRenderedPageBreak/>
        <w:t>溝通媒介</w:t>
      </w:r>
    </w:p>
    <w:p w:rsidR="00BD0619" w:rsidRPr="004F44F9" w:rsidRDefault="00BD0619" w:rsidP="00BD0619">
      <w:pPr>
        <w:pStyle w:val="af4"/>
        <w:ind w:leftChars="0" w:left="1021"/>
        <w:rPr>
          <w:rFonts w:ascii="Times New Roman" w:eastAsia="標楷體" w:hAnsi="Times New Roman"/>
          <w:color w:val="000000"/>
          <w:sz w:val="28"/>
        </w:rPr>
      </w:pPr>
      <w:r w:rsidRPr="004F44F9">
        <w:rPr>
          <w:rFonts w:ascii="Times New Roman" w:eastAsia="標楷體" w:hAnsi="標楷體"/>
          <w:color w:val="000000"/>
          <w:sz w:val="28"/>
          <w:szCs w:val="28"/>
        </w:rPr>
        <w:t>可適切利用活動、問卷、訪談、會議、滿意度調查表等形式或工具進行取得。</w:t>
      </w:r>
    </w:p>
    <w:p w:rsidR="00BD0619" w:rsidRPr="004F44F9" w:rsidRDefault="00BD0619" w:rsidP="00BD0619">
      <w:pPr>
        <w:pStyle w:val="af4"/>
        <w:numPr>
          <w:ilvl w:val="1"/>
          <w:numId w:val="29"/>
        </w:numPr>
        <w:ind w:leftChars="0"/>
        <w:rPr>
          <w:rFonts w:ascii="Times New Roman" w:eastAsia="標楷體" w:hAnsi="Times New Roman"/>
          <w:color w:val="000000"/>
          <w:sz w:val="28"/>
        </w:rPr>
      </w:pPr>
      <w:r w:rsidRPr="004F44F9">
        <w:rPr>
          <w:rFonts w:ascii="Times New Roman" w:eastAsia="標楷體" w:hAnsi="標楷體"/>
          <w:color w:val="000000"/>
          <w:sz w:val="28"/>
          <w:szCs w:val="28"/>
        </w:rPr>
        <w:t>議題追蹤</w:t>
      </w:r>
    </w:p>
    <w:p w:rsidR="00BD0619" w:rsidRPr="004F44F9" w:rsidRDefault="00BD0619" w:rsidP="001B1DE7">
      <w:pPr>
        <w:pStyle w:val="af4"/>
        <w:ind w:leftChars="0" w:left="1021"/>
        <w:rPr>
          <w:rFonts w:ascii="Times New Roman" w:eastAsia="標楷體" w:hAnsi="Times New Roman"/>
          <w:sz w:val="28"/>
        </w:rPr>
      </w:pPr>
      <w:r w:rsidRPr="00AC42E0">
        <w:rPr>
          <w:rFonts w:ascii="Times New Roman" w:eastAsia="標楷體" w:hAnsi="標楷體"/>
          <w:color w:val="000000"/>
          <w:sz w:val="28"/>
        </w:rPr>
        <w:t>溝通結果必須經媒介有效呈現議題討論之共識，並經由單位主管委派相關人員進行後續追蹤與處理</w:t>
      </w:r>
      <w:r w:rsidRPr="004F44F9">
        <w:rPr>
          <w:rFonts w:ascii="Times New Roman" w:eastAsia="標楷體" w:hAnsi="標楷體"/>
          <w:color w:val="000000"/>
          <w:sz w:val="28"/>
        </w:rPr>
        <w:t>。</w:t>
      </w:r>
    </w:p>
    <w:p w:rsidR="00BD0619" w:rsidRPr="004F44F9" w:rsidRDefault="00BD0619" w:rsidP="00BD0619">
      <w:pPr>
        <w:pStyle w:val="af4"/>
        <w:numPr>
          <w:ilvl w:val="0"/>
          <w:numId w:val="29"/>
        </w:numPr>
        <w:ind w:leftChars="0"/>
        <w:rPr>
          <w:rFonts w:ascii="Times New Roman" w:eastAsia="標楷體" w:hAnsi="Times New Roman"/>
          <w:sz w:val="28"/>
        </w:rPr>
      </w:pPr>
      <w:r w:rsidRPr="004F44F9">
        <w:rPr>
          <w:rFonts w:ascii="Times New Roman" w:eastAsia="標楷體" w:hAnsi="標楷體"/>
          <w:sz w:val="28"/>
        </w:rPr>
        <w:t>相關文件</w:t>
      </w:r>
    </w:p>
    <w:p w:rsidR="00BD0619" w:rsidRPr="004F44F9" w:rsidRDefault="00987B83" w:rsidP="00BD0619">
      <w:pPr>
        <w:pStyle w:val="af4"/>
        <w:numPr>
          <w:ilvl w:val="1"/>
          <w:numId w:val="29"/>
        </w:numPr>
        <w:ind w:leftChars="0"/>
        <w:rPr>
          <w:rFonts w:ascii="Times New Roman" w:eastAsia="標楷體" w:hAnsi="Times New Roman"/>
          <w:sz w:val="28"/>
          <w:szCs w:val="28"/>
        </w:rPr>
      </w:pPr>
      <w:r w:rsidRPr="004F44F9">
        <w:rPr>
          <w:rFonts w:ascii="Times New Roman" w:eastAsia="標楷體" w:hAnsi="標楷體"/>
          <w:sz w:val="28"/>
          <w:szCs w:val="28"/>
        </w:rPr>
        <w:t>資訊安全組織成員表</w:t>
      </w:r>
      <w:r w:rsidR="00BD0619" w:rsidRPr="004F44F9">
        <w:rPr>
          <w:rFonts w:ascii="Times New Roman" w:eastAsia="標楷體" w:hAnsi="標楷體"/>
          <w:sz w:val="28"/>
          <w:szCs w:val="28"/>
        </w:rPr>
        <w:t>。</w:t>
      </w:r>
    </w:p>
    <w:p w:rsidR="00BD0619" w:rsidRPr="004F44F9" w:rsidRDefault="00BD0619" w:rsidP="00BD0619">
      <w:pPr>
        <w:pStyle w:val="af4"/>
        <w:numPr>
          <w:ilvl w:val="1"/>
          <w:numId w:val="29"/>
        </w:numPr>
        <w:ind w:leftChars="0"/>
        <w:rPr>
          <w:rFonts w:ascii="Times New Roman" w:eastAsia="標楷體" w:hAnsi="Times New Roman"/>
          <w:sz w:val="28"/>
          <w:szCs w:val="28"/>
        </w:rPr>
      </w:pPr>
      <w:r w:rsidRPr="004F44F9">
        <w:rPr>
          <w:rFonts w:ascii="Times New Roman" w:eastAsia="標楷體" w:hAnsi="標楷體"/>
          <w:sz w:val="28"/>
          <w:szCs w:val="28"/>
        </w:rPr>
        <w:t>外部單位聯絡清單。</w:t>
      </w:r>
    </w:p>
    <w:p w:rsidR="00BD0619" w:rsidRPr="004F44F9" w:rsidRDefault="00BD0619" w:rsidP="00BD0619">
      <w:pPr>
        <w:pStyle w:val="af4"/>
        <w:numPr>
          <w:ilvl w:val="1"/>
          <w:numId w:val="29"/>
        </w:numPr>
        <w:ind w:leftChars="0"/>
        <w:rPr>
          <w:rFonts w:ascii="Times New Roman" w:eastAsia="標楷體" w:hAnsi="Times New Roman"/>
          <w:sz w:val="28"/>
          <w:szCs w:val="28"/>
        </w:rPr>
      </w:pPr>
      <w:r w:rsidRPr="004F44F9">
        <w:rPr>
          <w:rFonts w:ascii="Times New Roman" w:eastAsia="標楷體" w:hAnsi="標楷體"/>
          <w:bCs/>
          <w:sz w:val="28"/>
          <w:szCs w:val="28"/>
        </w:rPr>
        <w:t>利害相關者與議題一覽表</w:t>
      </w:r>
      <w:r w:rsidRPr="004F44F9">
        <w:rPr>
          <w:rFonts w:ascii="Times New Roman" w:eastAsia="標楷體" w:hAnsi="標楷體"/>
          <w:sz w:val="28"/>
          <w:szCs w:val="28"/>
        </w:rPr>
        <w:t>。</w:t>
      </w:r>
    </w:p>
    <w:p w:rsidR="00BD0619" w:rsidRPr="004F44F9" w:rsidRDefault="00987B83" w:rsidP="00BD0619">
      <w:pPr>
        <w:pStyle w:val="af4"/>
        <w:numPr>
          <w:ilvl w:val="1"/>
          <w:numId w:val="29"/>
        </w:numPr>
        <w:ind w:leftChars="0"/>
        <w:rPr>
          <w:rFonts w:ascii="Times New Roman" w:eastAsia="標楷體" w:hAnsi="Times New Roman"/>
          <w:sz w:val="28"/>
          <w:szCs w:val="28"/>
        </w:rPr>
      </w:pPr>
      <w:r w:rsidRPr="004F44F9">
        <w:rPr>
          <w:rFonts w:ascii="Times New Roman" w:eastAsia="標楷體" w:hAnsi="標楷體"/>
          <w:sz w:val="28"/>
          <w:szCs w:val="28"/>
        </w:rPr>
        <w:t>業務流程衝擊分析表</w:t>
      </w:r>
      <w:r w:rsidR="00BD0619" w:rsidRPr="004F44F9">
        <w:rPr>
          <w:rFonts w:ascii="Times New Roman" w:eastAsia="標楷體" w:hAnsi="標楷體"/>
          <w:sz w:val="28"/>
          <w:szCs w:val="28"/>
        </w:rPr>
        <w:t>。</w:t>
      </w:r>
    </w:p>
    <w:p w:rsidR="00475F22" w:rsidRPr="004F44F9" w:rsidRDefault="00475F22" w:rsidP="00BD0619">
      <w:pPr>
        <w:adjustRightInd w:val="0"/>
        <w:snapToGrid w:val="0"/>
        <w:spacing w:line="360" w:lineRule="auto"/>
        <w:ind w:left="992"/>
        <w:jc w:val="both"/>
        <w:rPr>
          <w:szCs w:val="28"/>
        </w:rPr>
      </w:pPr>
    </w:p>
    <w:sectPr w:rsidR="00475F22" w:rsidRPr="004F44F9" w:rsidSect="004F44F9">
      <w:footerReference w:type="default" r:id="rId13"/>
      <w:pgSz w:w="11906" w:h="16838" w:code="9"/>
      <w:pgMar w:top="1134" w:right="1134" w:bottom="1134" w:left="1134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5B75" w:rsidRDefault="00C15B75">
      <w:r>
        <w:separator/>
      </w:r>
    </w:p>
  </w:endnote>
  <w:endnote w:type="continuationSeparator" w:id="0">
    <w:p w:rsidR="00C15B75" w:rsidRDefault="00C15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標楷體">
    <w:altName w:val="宋体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0E2F" w:rsidRDefault="008F0DE1" w:rsidP="00360487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B70E2F"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B70E2F" w:rsidRDefault="00B70E2F" w:rsidP="00DA6821">
    <w:pPr>
      <w:pStyle w:val="ac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0E2F" w:rsidRDefault="00B70E2F">
    <w:pPr>
      <w:pStyle w:val="ac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514D" w:rsidRDefault="00CF514D">
    <w:pPr>
      <w:pStyle w:val="ac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514D" w:rsidRPr="001B1DE7" w:rsidRDefault="00CF514D" w:rsidP="001B1DE7">
    <w:pPr>
      <w:pStyle w:val="ac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514D" w:rsidRDefault="008F0DE1">
    <w:pPr>
      <w:pStyle w:val="ac"/>
      <w:jc w:val="center"/>
    </w:pPr>
    <w:r>
      <w:rPr>
        <w:rStyle w:val="ae"/>
      </w:rPr>
      <w:fldChar w:fldCharType="begin"/>
    </w:r>
    <w:r w:rsidR="00CF514D">
      <w:rPr>
        <w:rStyle w:val="ae"/>
      </w:rPr>
      <w:instrText xml:space="preserve"> PAGE </w:instrText>
    </w:r>
    <w:r>
      <w:rPr>
        <w:rStyle w:val="ae"/>
      </w:rPr>
      <w:fldChar w:fldCharType="separate"/>
    </w:r>
    <w:r w:rsidR="00D846CE">
      <w:rPr>
        <w:rStyle w:val="ae"/>
        <w:noProof/>
      </w:rPr>
      <w:t>1</w:t>
    </w:r>
    <w:r>
      <w:rPr>
        <w:rStyle w:val="ae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5B75" w:rsidRDefault="00C15B75">
      <w:r>
        <w:separator/>
      </w:r>
    </w:p>
  </w:footnote>
  <w:footnote w:type="continuationSeparator" w:id="0">
    <w:p w:rsidR="00C15B75" w:rsidRDefault="00C15B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514D" w:rsidRDefault="00CF514D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42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22" w:type="dxa"/>
        <w:right w:w="22" w:type="dxa"/>
      </w:tblCellMar>
      <w:tblLook w:val="0000" w:firstRow="0" w:lastRow="0" w:firstColumn="0" w:lastColumn="0" w:noHBand="0" w:noVBand="0"/>
    </w:tblPr>
    <w:tblGrid>
      <w:gridCol w:w="1360"/>
      <w:gridCol w:w="2622"/>
      <w:gridCol w:w="1440"/>
      <w:gridCol w:w="1967"/>
      <w:gridCol w:w="900"/>
      <w:gridCol w:w="1453"/>
    </w:tblGrid>
    <w:tr w:rsidR="00CF514D" w:rsidRPr="004F44F9" w:rsidTr="00DE44FA">
      <w:trPr>
        <w:trHeight w:val="65"/>
      </w:trPr>
      <w:tc>
        <w:tcPr>
          <w:tcW w:w="9742" w:type="dxa"/>
          <w:gridSpan w:val="6"/>
          <w:vAlign w:val="center"/>
        </w:tcPr>
        <w:p w:rsidR="00CF514D" w:rsidRPr="00386ACA" w:rsidRDefault="00CF514D" w:rsidP="00DE44FA">
          <w:pPr>
            <w:pStyle w:val="af"/>
            <w:adjustRightInd w:val="0"/>
            <w:spacing w:before="100" w:beforeAutospacing="1" w:after="100" w:afterAutospacing="1"/>
            <w:jc w:val="center"/>
            <w:rPr>
              <w:sz w:val="28"/>
              <w:szCs w:val="28"/>
            </w:rPr>
          </w:pPr>
          <w:r w:rsidRPr="00386ACA">
            <w:rPr>
              <w:rFonts w:hAnsi="標楷體"/>
              <w:sz w:val="28"/>
              <w:szCs w:val="28"/>
            </w:rPr>
            <w:t>組</w:t>
          </w:r>
          <w:r w:rsidR="005B6E7C" w:rsidRPr="00386ACA">
            <w:rPr>
              <w:rFonts w:hAnsi="標楷體"/>
              <w:sz w:val="28"/>
              <w:szCs w:val="28"/>
            </w:rPr>
            <w:t>織全景範圍與溝通管理政策</w:t>
          </w:r>
        </w:p>
      </w:tc>
    </w:tr>
    <w:tr w:rsidR="00CF514D" w:rsidRPr="004F44F9" w:rsidTr="00DE44FA">
      <w:trPr>
        <w:cantSplit/>
        <w:trHeight w:val="65"/>
      </w:trPr>
      <w:tc>
        <w:tcPr>
          <w:tcW w:w="1360" w:type="dxa"/>
          <w:vAlign w:val="center"/>
        </w:tcPr>
        <w:p w:rsidR="00CF514D" w:rsidRPr="00386ACA" w:rsidRDefault="00CF514D" w:rsidP="00DE44FA">
          <w:pPr>
            <w:pStyle w:val="af"/>
            <w:adjustRightInd w:val="0"/>
            <w:spacing w:before="100" w:beforeAutospacing="1" w:after="100" w:afterAutospacing="1"/>
            <w:jc w:val="center"/>
            <w:rPr>
              <w:sz w:val="28"/>
              <w:szCs w:val="28"/>
            </w:rPr>
          </w:pPr>
          <w:r w:rsidRPr="00386ACA">
            <w:rPr>
              <w:rFonts w:hAnsi="標楷體"/>
              <w:sz w:val="28"/>
              <w:szCs w:val="28"/>
            </w:rPr>
            <w:t>文件編號</w:t>
          </w:r>
        </w:p>
      </w:tc>
      <w:tc>
        <w:tcPr>
          <w:tcW w:w="2622" w:type="dxa"/>
          <w:tcBorders>
            <w:right w:val="single" w:sz="4" w:space="0" w:color="auto"/>
          </w:tcBorders>
          <w:vAlign w:val="center"/>
        </w:tcPr>
        <w:p w:rsidR="00CF514D" w:rsidRPr="00386ACA" w:rsidRDefault="00D05BF0" w:rsidP="00DE44FA">
          <w:pPr>
            <w:pStyle w:val="af"/>
            <w:adjustRightInd w:val="0"/>
            <w:spacing w:before="100" w:beforeAutospacing="1" w:after="100" w:afterAutospacing="1"/>
            <w:jc w:val="center"/>
            <w:rPr>
              <w:sz w:val="28"/>
              <w:szCs w:val="28"/>
            </w:rPr>
          </w:pPr>
          <w:r w:rsidRPr="00386ACA">
            <w:rPr>
              <w:sz w:val="28"/>
              <w:szCs w:val="28"/>
            </w:rPr>
            <w:t>NUK-ISMS-A-002</w:t>
          </w:r>
        </w:p>
      </w:tc>
      <w:tc>
        <w:tcPr>
          <w:tcW w:w="1440" w:type="dxa"/>
          <w:tcBorders>
            <w:left w:val="single" w:sz="4" w:space="0" w:color="auto"/>
          </w:tcBorders>
          <w:vAlign w:val="center"/>
        </w:tcPr>
        <w:p w:rsidR="00CF514D" w:rsidRPr="00386ACA" w:rsidRDefault="00CF514D" w:rsidP="00DE44FA">
          <w:pPr>
            <w:pStyle w:val="af"/>
            <w:adjustRightInd w:val="0"/>
            <w:spacing w:before="100" w:beforeAutospacing="1" w:after="100" w:afterAutospacing="1"/>
            <w:jc w:val="center"/>
            <w:rPr>
              <w:sz w:val="28"/>
              <w:szCs w:val="28"/>
            </w:rPr>
          </w:pPr>
          <w:r w:rsidRPr="00386ACA">
            <w:rPr>
              <w:rFonts w:hAnsi="標楷體"/>
              <w:sz w:val="28"/>
              <w:szCs w:val="28"/>
            </w:rPr>
            <w:t>機密等級</w:t>
          </w:r>
        </w:p>
      </w:tc>
      <w:tc>
        <w:tcPr>
          <w:tcW w:w="1967" w:type="dxa"/>
          <w:vAlign w:val="center"/>
        </w:tcPr>
        <w:p w:rsidR="00CF514D" w:rsidRPr="00386ACA" w:rsidRDefault="00CF514D" w:rsidP="00DE44FA">
          <w:pPr>
            <w:pStyle w:val="af"/>
            <w:adjustRightInd w:val="0"/>
            <w:spacing w:before="100" w:beforeAutospacing="1" w:after="100" w:afterAutospacing="1"/>
            <w:jc w:val="center"/>
            <w:rPr>
              <w:sz w:val="28"/>
              <w:szCs w:val="28"/>
            </w:rPr>
          </w:pPr>
          <w:r w:rsidRPr="00386ACA">
            <w:rPr>
              <w:rFonts w:hAnsi="標楷體"/>
              <w:sz w:val="28"/>
              <w:szCs w:val="28"/>
            </w:rPr>
            <w:t>一般</w:t>
          </w:r>
        </w:p>
      </w:tc>
      <w:tc>
        <w:tcPr>
          <w:tcW w:w="900" w:type="dxa"/>
          <w:vAlign w:val="center"/>
        </w:tcPr>
        <w:p w:rsidR="00CF514D" w:rsidRPr="00386ACA" w:rsidRDefault="00CF514D" w:rsidP="00DE44FA">
          <w:pPr>
            <w:pStyle w:val="af"/>
            <w:adjustRightInd w:val="0"/>
            <w:spacing w:before="100" w:beforeAutospacing="1" w:after="100" w:afterAutospacing="1"/>
            <w:jc w:val="center"/>
            <w:rPr>
              <w:sz w:val="28"/>
              <w:szCs w:val="28"/>
            </w:rPr>
          </w:pPr>
          <w:r w:rsidRPr="00386ACA">
            <w:rPr>
              <w:rFonts w:hAnsi="標楷體"/>
              <w:sz w:val="28"/>
              <w:szCs w:val="28"/>
            </w:rPr>
            <w:t>版次</w:t>
          </w:r>
        </w:p>
      </w:tc>
      <w:tc>
        <w:tcPr>
          <w:tcW w:w="1453" w:type="dxa"/>
          <w:vAlign w:val="center"/>
        </w:tcPr>
        <w:p w:rsidR="00CF514D" w:rsidRPr="00386ACA" w:rsidRDefault="00B7054E" w:rsidP="00DE44FA">
          <w:pPr>
            <w:pStyle w:val="af"/>
            <w:adjustRightInd w:val="0"/>
            <w:spacing w:before="100" w:beforeAutospacing="1" w:after="100" w:afterAutospacing="1"/>
            <w:jc w:val="center"/>
            <w:rPr>
              <w:sz w:val="28"/>
              <w:szCs w:val="28"/>
            </w:rPr>
          </w:pPr>
          <w:r w:rsidRPr="00386ACA">
            <w:rPr>
              <w:sz w:val="28"/>
              <w:szCs w:val="28"/>
            </w:rPr>
            <w:t>2</w:t>
          </w:r>
          <w:r w:rsidR="00CF514D" w:rsidRPr="00386ACA">
            <w:rPr>
              <w:sz w:val="28"/>
              <w:szCs w:val="28"/>
            </w:rPr>
            <w:t>.0</w:t>
          </w:r>
        </w:p>
      </w:tc>
    </w:tr>
  </w:tbl>
  <w:p w:rsidR="00CF514D" w:rsidRPr="0083225E" w:rsidRDefault="00CF514D" w:rsidP="00DE44FA">
    <w:pPr>
      <w:pStyle w:val="af"/>
      <w:rPr>
        <w:rFonts w:eastAsia="微軟正黑體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B14AEE2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9962F2"/>
    <w:multiLevelType w:val="multilevel"/>
    <w:tmpl w:val="94CCBE50"/>
    <w:lvl w:ilvl="0">
      <w:start w:val="1"/>
      <w:numFmt w:val="decimal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1021" w:hanging="454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985" w:hanging="851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2268" w:hanging="85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835" w:hanging="1134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402" w:hanging="1276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" w15:restartNumberingAfterBreak="0">
    <w:nsid w:val="09A11D10"/>
    <w:multiLevelType w:val="multilevel"/>
    <w:tmpl w:val="2648150C"/>
    <w:lvl w:ilvl="0">
      <w:start w:val="1"/>
      <w:numFmt w:val="decimal"/>
      <w:pStyle w:val="1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</w:lvl>
  </w:abstractNum>
  <w:abstractNum w:abstractNumId="3" w15:restartNumberingAfterBreak="0">
    <w:nsid w:val="0B1900E8"/>
    <w:multiLevelType w:val="hybridMultilevel"/>
    <w:tmpl w:val="F14484CE"/>
    <w:lvl w:ilvl="0" w:tplc="0409000B">
      <w:start w:val="1"/>
      <w:numFmt w:val="bullet"/>
      <w:lvlText w:val=""/>
      <w:lvlJc w:val="left"/>
      <w:pPr>
        <w:tabs>
          <w:tab w:val="num" w:pos="1380"/>
        </w:tabs>
        <w:ind w:left="13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860"/>
        </w:tabs>
        <w:ind w:left="18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340"/>
        </w:tabs>
        <w:ind w:left="23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20"/>
        </w:tabs>
        <w:ind w:left="28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00"/>
        </w:tabs>
        <w:ind w:left="33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60"/>
        </w:tabs>
        <w:ind w:left="42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740"/>
        </w:tabs>
        <w:ind w:left="47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20"/>
        </w:tabs>
        <w:ind w:left="5220" w:hanging="480"/>
      </w:pPr>
      <w:rPr>
        <w:rFonts w:ascii="Wingdings" w:hAnsi="Wingdings" w:hint="default"/>
      </w:rPr>
    </w:lvl>
  </w:abstractNum>
  <w:abstractNum w:abstractNumId="4" w15:restartNumberingAfterBreak="0">
    <w:nsid w:val="13195166"/>
    <w:multiLevelType w:val="hybridMultilevel"/>
    <w:tmpl w:val="345C2C98"/>
    <w:lvl w:ilvl="0" w:tplc="886061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21171FB"/>
    <w:multiLevelType w:val="multilevel"/>
    <w:tmpl w:val="3084BBAE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pStyle w:val="a"/>
      <w:lvlText w:val="%1.%2.%3.%4"/>
      <w:lvlJc w:val="left"/>
      <w:pPr>
        <w:tabs>
          <w:tab w:val="num" w:pos="235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</w:lvl>
  </w:abstractNum>
  <w:abstractNum w:abstractNumId="6" w15:restartNumberingAfterBreak="0">
    <w:nsid w:val="3E99237E"/>
    <w:multiLevelType w:val="multilevel"/>
    <w:tmpl w:val="EB40ABD2"/>
    <w:lvl w:ilvl="0">
      <w:start w:val="1"/>
      <w:numFmt w:val="decimal"/>
      <w:pStyle w:val="a0"/>
      <w:suff w:val="space"/>
      <w:lvlText w:val="%1."/>
      <w:lvlJc w:val="left"/>
      <w:pPr>
        <w:ind w:left="1021" w:hanging="1021"/>
      </w:pPr>
      <w:rPr>
        <w:rFonts w:ascii="標楷體" w:eastAsia="標楷體" w:hint="eastAsia"/>
        <w:b/>
        <w:i w:val="0"/>
      </w:rPr>
    </w:lvl>
    <w:lvl w:ilvl="1">
      <w:start w:val="1"/>
      <w:numFmt w:val="decimal"/>
      <w:pStyle w:val="a1"/>
      <w:suff w:val="space"/>
      <w:lvlText w:val="%1.%2."/>
      <w:lvlJc w:val="left"/>
      <w:pPr>
        <w:ind w:left="879" w:hanging="766"/>
      </w:pPr>
      <w:rPr>
        <w:rFonts w:ascii="Times New Roman" w:eastAsia="標楷體" w:hAnsi="Times New Roman" w:cs="Times New Roman" w:hint="default"/>
        <w:b/>
        <w:i w:val="0"/>
      </w:rPr>
    </w:lvl>
    <w:lvl w:ilvl="2">
      <w:start w:val="1"/>
      <w:numFmt w:val="decimal"/>
      <w:pStyle w:val="a2"/>
      <w:suff w:val="space"/>
      <w:lvlText w:val="%1.%2.%3."/>
      <w:lvlJc w:val="left"/>
      <w:pPr>
        <w:ind w:left="3180" w:hanging="1020"/>
      </w:pPr>
      <w:rPr>
        <w:rFonts w:ascii="Times New Roman" w:eastAsia="標楷體" w:hAnsi="Times New Roman" w:cs="Times New Roman" w:hint="default"/>
        <w:b/>
        <w:i w:val="0"/>
      </w:rPr>
    </w:lvl>
    <w:lvl w:ilvl="3">
      <w:start w:val="1"/>
      <w:numFmt w:val="decimal"/>
      <w:pStyle w:val="a3"/>
      <w:suff w:val="space"/>
      <w:lvlText w:val="%1.%2.%3.%4."/>
      <w:lvlJc w:val="left"/>
      <w:pPr>
        <w:ind w:left="2098" w:hanging="1333"/>
      </w:pPr>
      <w:rPr>
        <w:rFonts w:ascii="標楷體" w:eastAsia="標楷體" w:hint="eastAsia"/>
        <w:b/>
        <w:i w:val="0"/>
      </w:rPr>
    </w:lvl>
    <w:lvl w:ilvl="4">
      <w:start w:val="1"/>
      <w:numFmt w:val="decimal"/>
      <w:pStyle w:val="a4"/>
      <w:suff w:val="space"/>
      <w:lvlText w:val="%1.%2.%3.%4.%5."/>
      <w:lvlJc w:val="left"/>
      <w:pPr>
        <w:ind w:left="2552" w:hanging="1475"/>
      </w:pPr>
      <w:rPr>
        <w:rFonts w:ascii="標楷體" w:eastAsia="標楷體" w:hint="eastAsia"/>
        <w:b/>
        <w:i w:val="0"/>
      </w:rPr>
    </w:lvl>
    <w:lvl w:ilvl="5">
      <w:start w:val="1"/>
      <w:numFmt w:val="decimal"/>
      <w:pStyle w:val="a5"/>
      <w:suff w:val="space"/>
      <w:lvlText w:val="%1.%2.%3.%4.%5.%6."/>
      <w:lvlJc w:val="left"/>
      <w:pPr>
        <w:ind w:left="3119" w:hanging="1758"/>
      </w:pPr>
      <w:rPr>
        <w:rFonts w:ascii="標楷體" w:eastAsia="標楷體" w:hint="eastAsia"/>
        <w:b/>
        <w:i w:val="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770"/>
        </w:tabs>
        <w:ind w:left="1770" w:hanging="330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2010"/>
        </w:tabs>
        <w:ind w:left="2010" w:hanging="330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2250"/>
        </w:tabs>
        <w:ind w:left="2250" w:hanging="330"/>
      </w:pPr>
      <w:rPr>
        <w:rFonts w:hint="eastAsia"/>
      </w:rPr>
    </w:lvl>
  </w:abstractNum>
  <w:abstractNum w:abstractNumId="7" w15:restartNumberingAfterBreak="0">
    <w:nsid w:val="44CB5909"/>
    <w:multiLevelType w:val="multilevel"/>
    <w:tmpl w:val="3084BBAE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</w:lvl>
  </w:abstractNum>
  <w:abstractNum w:abstractNumId="8" w15:restartNumberingAfterBreak="0">
    <w:nsid w:val="62CD1D29"/>
    <w:multiLevelType w:val="hybridMultilevel"/>
    <w:tmpl w:val="4C4EC468"/>
    <w:lvl w:ilvl="0" w:tplc="FFFFFFFF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FFFFFFFF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6D622414"/>
    <w:multiLevelType w:val="hybridMultilevel"/>
    <w:tmpl w:val="8204775C"/>
    <w:lvl w:ilvl="0" w:tplc="0409000F">
      <w:start w:val="1"/>
      <w:numFmt w:val="decimal"/>
      <w:lvlText w:val="%1."/>
      <w:lvlJc w:val="left"/>
      <w:pPr>
        <w:tabs>
          <w:tab w:val="num" w:pos="978"/>
        </w:tabs>
        <w:ind w:left="978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58"/>
        </w:tabs>
        <w:ind w:left="145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38"/>
        </w:tabs>
        <w:ind w:left="193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18"/>
        </w:tabs>
        <w:ind w:left="241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98"/>
        </w:tabs>
        <w:ind w:left="28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78"/>
        </w:tabs>
        <w:ind w:left="33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58"/>
        </w:tabs>
        <w:ind w:left="38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38"/>
        </w:tabs>
        <w:ind w:left="43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18"/>
        </w:tabs>
        <w:ind w:left="4818" w:hanging="480"/>
      </w:pPr>
    </w:lvl>
  </w:abstractNum>
  <w:num w:numId="1">
    <w:abstractNumId w:val="5"/>
  </w:num>
  <w:num w:numId="2">
    <w:abstractNumId w:val="6"/>
  </w:num>
  <w:num w:numId="3">
    <w:abstractNumId w:val="5"/>
  </w:num>
  <w:num w:numId="4">
    <w:abstractNumId w:val="5"/>
  </w:num>
  <w:num w:numId="5">
    <w:abstractNumId w:val="5"/>
  </w:num>
  <w:num w:numId="6">
    <w:abstractNumId w:val="5"/>
  </w:num>
  <w:num w:numId="7">
    <w:abstractNumId w:val="5"/>
  </w:num>
  <w:num w:numId="8">
    <w:abstractNumId w:val="5"/>
  </w:num>
  <w:num w:numId="9">
    <w:abstractNumId w:val="7"/>
  </w:num>
  <w:num w:numId="10">
    <w:abstractNumId w:val="5"/>
  </w:num>
  <w:num w:numId="11">
    <w:abstractNumId w:val="5"/>
  </w:num>
  <w:num w:numId="12">
    <w:abstractNumId w:val="5"/>
  </w:num>
  <w:num w:numId="13">
    <w:abstractNumId w:val="5"/>
  </w:num>
  <w:num w:numId="14">
    <w:abstractNumId w:val="5"/>
  </w:num>
  <w:num w:numId="15">
    <w:abstractNumId w:val="5"/>
  </w:num>
  <w:num w:numId="16">
    <w:abstractNumId w:val="2"/>
  </w:num>
  <w:num w:numId="17">
    <w:abstractNumId w:val="2"/>
  </w:num>
  <w:num w:numId="18">
    <w:abstractNumId w:val="2"/>
  </w:num>
  <w:num w:numId="19">
    <w:abstractNumId w:val="2"/>
  </w:num>
  <w:num w:numId="20">
    <w:abstractNumId w:val="2"/>
  </w:num>
  <w:num w:numId="21">
    <w:abstractNumId w:val="2"/>
  </w:num>
  <w:num w:numId="22">
    <w:abstractNumId w:val="2"/>
  </w:num>
  <w:num w:numId="23">
    <w:abstractNumId w:val="8"/>
  </w:num>
  <w:num w:numId="24">
    <w:abstractNumId w:val="2"/>
  </w:num>
  <w:num w:numId="25">
    <w:abstractNumId w:val="3"/>
  </w:num>
  <w:num w:numId="26">
    <w:abstractNumId w:val="9"/>
  </w:num>
  <w:num w:numId="27">
    <w:abstractNumId w:val="4"/>
  </w:num>
  <w:num w:numId="28">
    <w:abstractNumId w:val="0"/>
  </w:num>
  <w:num w:numId="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5FD"/>
    <w:rsid w:val="00024DAD"/>
    <w:rsid w:val="000324A1"/>
    <w:rsid w:val="00057004"/>
    <w:rsid w:val="000640E7"/>
    <w:rsid w:val="0006481D"/>
    <w:rsid w:val="00071B14"/>
    <w:rsid w:val="0007376D"/>
    <w:rsid w:val="00077CF9"/>
    <w:rsid w:val="00082C9E"/>
    <w:rsid w:val="0008513D"/>
    <w:rsid w:val="000A7A32"/>
    <w:rsid w:val="000B229C"/>
    <w:rsid w:val="000F3520"/>
    <w:rsid w:val="000F616B"/>
    <w:rsid w:val="00102903"/>
    <w:rsid w:val="001114A4"/>
    <w:rsid w:val="00117556"/>
    <w:rsid w:val="00126FD9"/>
    <w:rsid w:val="00142B2C"/>
    <w:rsid w:val="001452DB"/>
    <w:rsid w:val="0015001E"/>
    <w:rsid w:val="0015158E"/>
    <w:rsid w:val="00152CF6"/>
    <w:rsid w:val="00166E53"/>
    <w:rsid w:val="00173D7F"/>
    <w:rsid w:val="00175237"/>
    <w:rsid w:val="00197E3B"/>
    <w:rsid w:val="001B1DE7"/>
    <w:rsid w:val="001B73E6"/>
    <w:rsid w:val="001D02FC"/>
    <w:rsid w:val="001F37AC"/>
    <w:rsid w:val="0021021B"/>
    <w:rsid w:val="00217145"/>
    <w:rsid w:val="002173EA"/>
    <w:rsid w:val="00217C89"/>
    <w:rsid w:val="00221A0A"/>
    <w:rsid w:val="00221C74"/>
    <w:rsid w:val="002265DA"/>
    <w:rsid w:val="002325D8"/>
    <w:rsid w:val="00236899"/>
    <w:rsid w:val="00295962"/>
    <w:rsid w:val="002B089C"/>
    <w:rsid w:val="002B49A2"/>
    <w:rsid w:val="002C538D"/>
    <w:rsid w:val="002E77DC"/>
    <w:rsid w:val="002F4718"/>
    <w:rsid w:val="002F639F"/>
    <w:rsid w:val="002F7273"/>
    <w:rsid w:val="00311CF8"/>
    <w:rsid w:val="003160D5"/>
    <w:rsid w:val="00341783"/>
    <w:rsid w:val="00356F04"/>
    <w:rsid w:val="00366AA5"/>
    <w:rsid w:val="00371B08"/>
    <w:rsid w:val="00384214"/>
    <w:rsid w:val="00386ACA"/>
    <w:rsid w:val="003B2248"/>
    <w:rsid w:val="003C59EE"/>
    <w:rsid w:val="003C7588"/>
    <w:rsid w:val="003E1E43"/>
    <w:rsid w:val="003E5157"/>
    <w:rsid w:val="003F5A66"/>
    <w:rsid w:val="00414044"/>
    <w:rsid w:val="004176A8"/>
    <w:rsid w:val="00420BC7"/>
    <w:rsid w:val="00424551"/>
    <w:rsid w:val="004301D0"/>
    <w:rsid w:val="0043060C"/>
    <w:rsid w:val="00432362"/>
    <w:rsid w:val="00434D2E"/>
    <w:rsid w:val="004351AB"/>
    <w:rsid w:val="004555D9"/>
    <w:rsid w:val="0046636C"/>
    <w:rsid w:val="004674E8"/>
    <w:rsid w:val="00475F22"/>
    <w:rsid w:val="00486533"/>
    <w:rsid w:val="004933AF"/>
    <w:rsid w:val="00497370"/>
    <w:rsid w:val="004A67C8"/>
    <w:rsid w:val="004E29D3"/>
    <w:rsid w:val="004F44F9"/>
    <w:rsid w:val="005114E5"/>
    <w:rsid w:val="00513FCC"/>
    <w:rsid w:val="005312A3"/>
    <w:rsid w:val="00544CF1"/>
    <w:rsid w:val="00550563"/>
    <w:rsid w:val="00560B37"/>
    <w:rsid w:val="00573864"/>
    <w:rsid w:val="005905FD"/>
    <w:rsid w:val="00594F7C"/>
    <w:rsid w:val="005A7488"/>
    <w:rsid w:val="005B6E7C"/>
    <w:rsid w:val="005C5AF2"/>
    <w:rsid w:val="005E1C9F"/>
    <w:rsid w:val="005F106D"/>
    <w:rsid w:val="005F6999"/>
    <w:rsid w:val="00604C31"/>
    <w:rsid w:val="006214E9"/>
    <w:rsid w:val="0063553C"/>
    <w:rsid w:val="00645895"/>
    <w:rsid w:val="00662145"/>
    <w:rsid w:val="00665FE4"/>
    <w:rsid w:val="00666058"/>
    <w:rsid w:val="00671B82"/>
    <w:rsid w:val="006804C7"/>
    <w:rsid w:val="0069109D"/>
    <w:rsid w:val="00692F2A"/>
    <w:rsid w:val="006A1784"/>
    <w:rsid w:val="006B2A65"/>
    <w:rsid w:val="006C2080"/>
    <w:rsid w:val="006C4CDD"/>
    <w:rsid w:val="006C6398"/>
    <w:rsid w:val="006D7F5C"/>
    <w:rsid w:val="006E00C2"/>
    <w:rsid w:val="006E24DE"/>
    <w:rsid w:val="006E6B1E"/>
    <w:rsid w:val="006F0DB1"/>
    <w:rsid w:val="006F772C"/>
    <w:rsid w:val="006F7D4F"/>
    <w:rsid w:val="00722D17"/>
    <w:rsid w:val="00726B42"/>
    <w:rsid w:val="007403B7"/>
    <w:rsid w:val="00744E83"/>
    <w:rsid w:val="007505E5"/>
    <w:rsid w:val="00756F5F"/>
    <w:rsid w:val="00776D68"/>
    <w:rsid w:val="00777B8C"/>
    <w:rsid w:val="0078392D"/>
    <w:rsid w:val="0079333F"/>
    <w:rsid w:val="00797E3A"/>
    <w:rsid w:val="007B61C9"/>
    <w:rsid w:val="007B7618"/>
    <w:rsid w:val="007D2AFD"/>
    <w:rsid w:val="007E5691"/>
    <w:rsid w:val="007F13AA"/>
    <w:rsid w:val="00802B44"/>
    <w:rsid w:val="008101AB"/>
    <w:rsid w:val="00811C74"/>
    <w:rsid w:val="00811F66"/>
    <w:rsid w:val="00820AF2"/>
    <w:rsid w:val="00825372"/>
    <w:rsid w:val="008316B8"/>
    <w:rsid w:val="00851B6F"/>
    <w:rsid w:val="00857E98"/>
    <w:rsid w:val="008613ED"/>
    <w:rsid w:val="00864126"/>
    <w:rsid w:val="00864E56"/>
    <w:rsid w:val="008944B3"/>
    <w:rsid w:val="008A17F5"/>
    <w:rsid w:val="008A5F46"/>
    <w:rsid w:val="008B0C5D"/>
    <w:rsid w:val="008B11B2"/>
    <w:rsid w:val="008B32DB"/>
    <w:rsid w:val="008C0F8C"/>
    <w:rsid w:val="008C4515"/>
    <w:rsid w:val="008E1833"/>
    <w:rsid w:val="008E7E5A"/>
    <w:rsid w:val="008F0DE1"/>
    <w:rsid w:val="00903352"/>
    <w:rsid w:val="0091146D"/>
    <w:rsid w:val="0097296B"/>
    <w:rsid w:val="00984337"/>
    <w:rsid w:val="00984B16"/>
    <w:rsid w:val="00986ED0"/>
    <w:rsid w:val="00987B83"/>
    <w:rsid w:val="009B0F02"/>
    <w:rsid w:val="009D0C34"/>
    <w:rsid w:val="009D7525"/>
    <w:rsid w:val="009E7BF9"/>
    <w:rsid w:val="009F082D"/>
    <w:rsid w:val="00A05B9C"/>
    <w:rsid w:val="00A060D8"/>
    <w:rsid w:val="00A1699C"/>
    <w:rsid w:val="00A22DBE"/>
    <w:rsid w:val="00A25C94"/>
    <w:rsid w:val="00A27C72"/>
    <w:rsid w:val="00A4006A"/>
    <w:rsid w:val="00A42EEF"/>
    <w:rsid w:val="00A817D1"/>
    <w:rsid w:val="00AB7B39"/>
    <w:rsid w:val="00AC42E0"/>
    <w:rsid w:val="00AC503D"/>
    <w:rsid w:val="00AD0AAF"/>
    <w:rsid w:val="00AD6ABA"/>
    <w:rsid w:val="00AD7677"/>
    <w:rsid w:val="00AE1D46"/>
    <w:rsid w:val="00AE25A8"/>
    <w:rsid w:val="00AF22E2"/>
    <w:rsid w:val="00AF2F5E"/>
    <w:rsid w:val="00B01BDD"/>
    <w:rsid w:val="00B2354D"/>
    <w:rsid w:val="00B25AFC"/>
    <w:rsid w:val="00B26627"/>
    <w:rsid w:val="00B31C34"/>
    <w:rsid w:val="00B524FC"/>
    <w:rsid w:val="00B62A4E"/>
    <w:rsid w:val="00B7054E"/>
    <w:rsid w:val="00B70E2F"/>
    <w:rsid w:val="00B83FC8"/>
    <w:rsid w:val="00B909E1"/>
    <w:rsid w:val="00BA18CC"/>
    <w:rsid w:val="00BA3A31"/>
    <w:rsid w:val="00BA4411"/>
    <w:rsid w:val="00BA4891"/>
    <w:rsid w:val="00BB36AC"/>
    <w:rsid w:val="00BB3D4E"/>
    <w:rsid w:val="00BC3858"/>
    <w:rsid w:val="00BC5694"/>
    <w:rsid w:val="00BD0619"/>
    <w:rsid w:val="00BD166C"/>
    <w:rsid w:val="00BE2B51"/>
    <w:rsid w:val="00BE31D3"/>
    <w:rsid w:val="00C05DAD"/>
    <w:rsid w:val="00C07220"/>
    <w:rsid w:val="00C15B75"/>
    <w:rsid w:val="00C170AA"/>
    <w:rsid w:val="00C24FAF"/>
    <w:rsid w:val="00C2646A"/>
    <w:rsid w:val="00C321E3"/>
    <w:rsid w:val="00C327A8"/>
    <w:rsid w:val="00C41503"/>
    <w:rsid w:val="00C46CBD"/>
    <w:rsid w:val="00CC790C"/>
    <w:rsid w:val="00CE2839"/>
    <w:rsid w:val="00CF3FB2"/>
    <w:rsid w:val="00CF47C3"/>
    <w:rsid w:val="00CF514D"/>
    <w:rsid w:val="00D05BF0"/>
    <w:rsid w:val="00D0699E"/>
    <w:rsid w:val="00D16477"/>
    <w:rsid w:val="00D16FD8"/>
    <w:rsid w:val="00D17EA5"/>
    <w:rsid w:val="00D21172"/>
    <w:rsid w:val="00D219B2"/>
    <w:rsid w:val="00D26F80"/>
    <w:rsid w:val="00D27520"/>
    <w:rsid w:val="00D31AB6"/>
    <w:rsid w:val="00D35C0C"/>
    <w:rsid w:val="00D36A88"/>
    <w:rsid w:val="00D43D3C"/>
    <w:rsid w:val="00D51F71"/>
    <w:rsid w:val="00D55119"/>
    <w:rsid w:val="00D846CE"/>
    <w:rsid w:val="00D86882"/>
    <w:rsid w:val="00D87984"/>
    <w:rsid w:val="00DA4518"/>
    <w:rsid w:val="00DC2BBA"/>
    <w:rsid w:val="00DC334B"/>
    <w:rsid w:val="00DC745D"/>
    <w:rsid w:val="00DD6B13"/>
    <w:rsid w:val="00DE39A8"/>
    <w:rsid w:val="00DE44FA"/>
    <w:rsid w:val="00DF2CD2"/>
    <w:rsid w:val="00DF35F9"/>
    <w:rsid w:val="00E10D3A"/>
    <w:rsid w:val="00E22164"/>
    <w:rsid w:val="00E264A3"/>
    <w:rsid w:val="00E60CB9"/>
    <w:rsid w:val="00E706A4"/>
    <w:rsid w:val="00E73954"/>
    <w:rsid w:val="00E9106A"/>
    <w:rsid w:val="00EB1B08"/>
    <w:rsid w:val="00EB1F5D"/>
    <w:rsid w:val="00EB6DEC"/>
    <w:rsid w:val="00ED366B"/>
    <w:rsid w:val="00EE20CD"/>
    <w:rsid w:val="00EE5BC2"/>
    <w:rsid w:val="00EF142B"/>
    <w:rsid w:val="00EF5767"/>
    <w:rsid w:val="00F11A61"/>
    <w:rsid w:val="00F132B3"/>
    <w:rsid w:val="00F14A11"/>
    <w:rsid w:val="00F40F4D"/>
    <w:rsid w:val="00F44A01"/>
    <w:rsid w:val="00F50CA0"/>
    <w:rsid w:val="00F5187A"/>
    <w:rsid w:val="00F9288B"/>
    <w:rsid w:val="00FA7FEA"/>
    <w:rsid w:val="00FB090A"/>
    <w:rsid w:val="00FC1507"/>
    <w:rsid w:val="00FD4682"/>
    <w:rsid w:val="00FD7F4E"/>
    <w:rsid w:val="00FF0D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598F0FB4-778F-498D-9AFA-46784D383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 w:unhideWhenUsed="1"/>
    <w:lsdException w:name="No Spacing" w:semiHidden="1" w:uiPriority="68" w:unhideWhenUsed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semiHidden="1" w:uiPriority="34" w:unhideWhenUsed="1" w:qFormat="1"/>
    <w:lsdException w:name="Quote" w:semiHidden="1" w:uiPriority="73" w:unhideWhenUsed="1"/>
    <w:lsdException w:name="Intense Quote" w:semiHidden="1" w:uiPriority="60" w:unhideWhenUsed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6">
    <w:name w:val="Normal"/>
    <w:qFormat/>
    <w:rsid w:val="00EB1F5D"/>
    <w:pPr>
      <w:widowControl w:val="0"/>
    </w:pPr>
    <w:rPr>
      <w:rFonts w:eastAsia="標楷體"/>
      <w:kern w:val="2"/>
      <w:sz w:val="28"/>
      <w:szCs w:val="24"/>
    </w:rPr>
  </w:style>
  <w:style w:type="paragraph" w:styleId="1">
    <w:name w:val="heading 1"/>
    <w:basedOn w:val="a6"/>
    <w:next w:val="a6"/>
    <w:qFormat/>
    <w:rsid w:val="00EB1F5D"/>
    <w:pPr>
      <w:numPr>
        <w:numId w:val="16"/>
      </w:numPr>
      <w:spacing w:line="360" w:lineRule="auto"/>
      <w:outlineLvl w:val="0"/>
    </w:pPr>
  </w:style>
  <w:style w:type="paragraph" w:styleId="2">
    <w:name w:val="heading 2"/>
    <w:basedOn w:val="a6"/>
    <w:next w:val="a6"/>
    <w:qFormat/>
    <w:rsid w:val="00EB1F5D"/>
    <w:pPr>
      <w:keepNext/>
      <w:spacing w:line="720" w:lineRule="auto"/>
      <w:outlineLvl w:val="1"/>
    </w:pPr>
    <w:rPr>
      <w:bCs/>
      <w:szCs w:val="28"/>
    </w:r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paragraph" w:styleId="a">
    <w:name w:val="Body Text"/>
    <w:basedOn w:val="2"/>
    <w:rsid w:val="00EB1F5D"/>
    <w:pPr>
      <w:numPr>
        <w:ilvl w:val="3"/>
        <w:numId w:val="1"/>
      </w:numPr>
      <w:adjustRightInd w:val="0"/>
      <w:snapToGrid w:val="0"/>
      <w:spacing w:line="300" w:lineRule="auto"/>
    </w:pPr>
  </w:style>
  <w:style w:type="paragraph" w:styleId="3">
    <w:name w:val="Body Text Indent 3"/>
    <w:basedOn w:val="a6"/>
    <w:rsid w:val="00EB1F5D"/>
    <w:pPr>
      <w:widowControl/>
      <w:ind w:left="360"/>
    </w:pPr>
    <w:rPr>
      <w:kern w:val="0"/>
    </w:rPr>
  </w:style>
  <w:style w:type="paragraph" w:styleId="10">
    <w:name w:val="toc 1"/>
    <w:basedOn w:val="a6"/>
    <w:next w:val="a6"/>
    <w:autoRedefine/>
    <w:semiHidden/>
    <w:rsid w:val="00692F2A"/>
    <w:pPr>
      <w:tabs>
        <w:tab w:val="left" w:pos="480"/>
        <w:tab w:val="right" w:leader="dot" w:pos="9628"/>
      </w:tabs>
    </w:pPr>
    <w:rPr>
      <w:noProof/>
    </w:rPr>
  </w:style>
  <w:style w:type="character" w:styleId="aa">
    <w:name w:val="Hyperlink"/>
    <w:rsid w:val="00EB1F5D"/>
    <w:rPr>
      <w:color w:val="0000FF"/>
      <w:u w:val="single"/>
    </w:rPr>
  </w:style>
  <w:style w:type="paragraph" w:styleId="ab">
    <w:name w:val="annotation text"/>
    <w:basedOn w:val="a6"/>
    <w:semiHidden/>
    <w:rsid w:val="00EB1F5D"/>
    <w:pPr>
      <w:adjustRightInd w:val="0"/>
      <w:spacing w:line="360" w:lineRule="atLeast"/>
      <w:textAlignment w:val="baseline"/>
    </w:pPr>
    <w:rPr>
      <w:rFonts w:ascii="標楷體" w:hAnsi="標楷體"/>
      <w:kern w:val="0"/>
      <w:szCs w:val="20"/>
    </w:rPr>
  </w:style>
  <w:style w:type="character" w:customStyle="1" w:styleId="SubTitle">
    <w:name w:val="SubTitle 字元"/>
    <w:rsid w:val="0015001E"/>
    <w:rPr>
      <w:rFonts w:ascii="標楷體" w:eastAsia="標楷體" w:hAnsi="標楷體"/>
      <w:sz w:val="28"/>
      <w:szCs w:val="28"/>
      <w:lang w:val="en-US" w:eastAsia="zh-TW" w:bidi="he-IL"/>
    </w:rPr>
  </w:style>
  <w:style w:type="paragraph" w:styleId="ac">
    <w:name w:val="footer"/>
    <w:basedOn w:val="a6"/>
    <w:link w:val="ad"/>
    <w:rsid w:val="00EB1F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e">
    <w:name w:val="page number"/>
    <w:basedOn w:val="a7"/>
    <w:rsid w:val="00EB1F5D"/>
  </w:style>
  <w:style w:type="paragraph" w:styleId="af">
    <w:name w:val="header"/>
    <w:basedOn w:val="a6"/>
    <w:link w:val="af0"/>
    <w:rsid w:val="00EB1F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1">
    <w:name w:val="Balloon Text"/>
    <w:basedOn w:val="a6"/>
    <w:semiHidden/>
    <w:rsid w:val="00EB1F5D"/>
    <w:rPr>
      <w:rFonts w:ascii="Arial" w:hAnsi="Arial"/>
      <w:sz w:val="18"/>
      <w:szCs w:val="18"/>
    </w:rPr>
  </w:style>
  <w:style w:type="character" w:customStyle="1" w:styleId="af2">
    <w:name w:val="字元 字元"/>
    <w:rsid w:val="00EB1F5D"/>
    <w:rPr>
      <w:rFonts w:eastAsia="標楷體"/>
      <w:kern w:val="2"/>
      <w:sz w:val="28"/>
      <w:szCs w:val="24"/>
      <w:lang w:val="en-US" w:eastAsia="zh-TW" w:bidi="ar-SA"/>
    </w:rPr>
  </w:style>
  <w:style w:type="paragraph" w:customStyle="1" w:styleId="af3">
    <w:name w:val="雙桿標題"/>
    <w:basedOn w:val="a6"/>
    <w:rsid w:val="00EB1F5D"/>
    <w:pPr>
      <w:adjustRightInd w:val="0"/>
      <w:spacing w:before="60" w:after="200"/>
      <w:jc w:val="center"/>
      <w:textAlignment w:val="baseline"/>
    </w:pPr>
    <w:rPr>
      <w:b/>
      <w:spacing w:val="40"/>
      <w:kern w:val="0"/>
      <w:sz w:val="40"/>
      <w:szCs w:val="20"/>
      <w:u w:val="double"/>
    </w:rPr>
  </w:style>
  <w:style w:type="paragraph" w:customStyle="1" w:styleId="a0">
    <w:name w:val="第一層"/>
    <w:basedOn w:val="a6"/>
    <w:rsid w:val="00EB1F5D"/>
    <w:pPr>
      <w:numPr>
        <w:numId w:val="2"/>
      </w:numPr>
      <w:adjustRightInd w:val="0"/>
      <w:snapToGrid w:val="0"/>
      <w:spacing w:before="120" w:after="120"/>
      <w:ind w:right="-91"/>
      <w:jc w:val="both"/>
      <w:textAlignment w:val="baseline"/>
    </w:pPr>
    <w:rPr>
      <w:rFonts w:ascii="標楷體"/>
      <w:kern w:val="0"/>
      <w:szCs w:val="20"/>
    </w:rPr>
  </w:style>
  <w:style w:type="paragraph" w:customStyle="1" w:styleId="a1">
    <w:name w:val="第二層"/>
    <w:basedOn w:val="a6"/>
    <w:rsid w:val="00EB1F5D"/>
    <w:pPr>
      <w:numPr>
        <w:ilvl w:val="1"/>
        <w:numId w:val="2"/>
      </w:numPr>
      <w:tabs>
        <w:tab w:val="left" w:pos="992"/>
      </w:tabs>
      <w:adjustRightInd w:val="0"/>
      <w:snapToGrid w:val="0"/>
      <w:spacing w:after="120"/>
      <w:jc w:val="both"/>
      <w:textAlignment w:val="baseline"/>
      <w:outlineLvl w:val="1"/>
    </w:pPr>
    <w:rPr>
      <w:kern w:val="0"/>
      <w:szCs w:val="20"/>
    </w:rPr>
  </w:style>
  <w:style w:type="paragraph" w:customStyle="1" w:styleId="a2">
    <w:name w:val="第三層"/>
    <w:basedOn w:val="a6"/>
    <w:rsid w:val="00EB1F5D"/>
    <w:pPr>
      <w:numPr>
        <w:ilvl w:val="2"/>
        <w:numId w:val="2"/>
      </w:numPr>
      <w:tabs>
        <w:tab w:val="left" w:pos="1843"/>
      </w:tabs>
      <w:adjustRightInd w:val="0"/>
      <w:snapToGrid w:val="0"/>
      <w:jc w:val="both"/>
      <w:textAlignment w:val="baseline"/>
      <w:outlineLvl w:val="2"/>
    </w:pPr>
    <w:rPr>
      <w:kern w:val="0"/>
      <w:szCs w:val="20"/>
    </w:rPr>
  </w:style>
  <w:style w:type="paragraph" w:customStyle="1" w:styleId="a3">
    <w:name w:val="第四層"/>
    <w:basedOn w:val="a6"/>
    <w:rsid w:val="00EB1F5D"/>
    <w:pPr>
      <w:numPr>
        <w:ilvl w:val="3"/>
        <w:numId w:val="2"/>
      </w:numPr>
      <w:tabs>
        <w:tab w:val="left" w:pos="2520"/>
      </w:tabs>
      <w:adjustRightInd w:val="0"/>
      <w:snapToGrid w:val="0"/>
      <w:outlineLvl w:val="3"/>
    </w:pPr>
    <w:rPr>
      <w:rFonts w:ascii="標楷體"/>
      <w:szCs w:val="20"/>
    </w:rPr>
  </w:style>
  <w:style w:type="paragraph" w:customStyle="1" w:styleId="a4">
    <w:name w:val="第五層"/>
    <w:basedOn w:val="a6"/>
    <w:autoRedefine/>
    <w:rsid w:val="00EB1F5D"/>
    <w:pPr>
      <w:numPr>
        <w:ilvl w:val="4"/>
        <w:numId w:val="2"/>
      </w:numPr>
      <w:outlineLvl w:val="4"/>
    </w:pPr>
    <w:rPr>
      <w:szCs w:val="20"/>
    </w:rPr>
  </w:style>
  <w:style w:type="paragraph" w:customStyle="1" w:styleId="a5">
    <w:name w:val="第六層"/>
    <w:basedOn w:val="a6"/>
    <w:autoRedefine/>
    <w:rsid w:val="00EB1F5D"/>
    <w:pPr>
      <w:numPr>
        <w:ilvl w:val="5"/>
        <w:numId w:val="2"/>
      </w:numPr>
      <w:outlineLvl w:val="5"/>
    </w:pPr>
    <w:rPr>
      <w:szCs w:val="20"/>
    </w:rPr>
  </w:style>
  <w:style w:type="character" w:customStyle="1" w:styleId="af0">
    <w:name w:val="頁首 字元"/>
    <w:link w:val="af"/>
    <w:rsid w:val="00BD0619"/>
    <w:rPr>
      <w:rFonts w:eastAsia="標楷體"/>
      <w:kern w:val="2"/>
    </w:rPr>
  </w:style>
  <w:style w:type="character" w:customStyle="1" w:styleId="ad">
    <w:name w:val="頁尾 字元"/>
    <w:link w:val="ac"/>
    <w:rsid w:val="00BD0619"/>
    <w:rPr>
      <w:rFonts w:eastAsia="標楷體"/>
      <w:kern w:val="2"/>
    </w:rPr>
  </w:style>
  <w:style w:type="paragraph" w:styleId="af4">
    <w:name w:val="List Paragraph"/>
    <w:basedOn w:val="a6"/>
    <w:uiPriority w:val="34"/>
    <w:qFormat/>
    <w:rsid w:val="00BD0619"/>
    <w:pPr>
      <w:ind w:leftChars="200" w:left="480"/>
    </w:pPr>
    <w:rPr>
      <w:rFonts w:ascii="Calibri" w:eastAsia="新細明體" w:hAnsi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893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3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4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5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8</Pages>
  <Words>307</Words>
  <Characters>1754</Characters>
  <Application>Microsoft Office Word</Application>
  <DocSecurity>0</DocSecurity>
  <Lines>14</Lines>
  <Paragraphs>4</Paragraphs>
  <ScaleCrop>false</ScaleCrop>
  <Company>HP</Company>
  <LinksUpToDate>false</LinksUpToDate>
  <CharactersWithSpaces>2057</CharactersWithSpaces>
  <SharedDoc>false</SharedDoc>
  <HyperlinkBase/>
  <HLinks>
    <vt:vector size="36" baseType="variant">
      <vt:variant>
        <vt:i4>1638453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_Toc250446392</vt:lpwstr>
      </vt:variant>
      <vt:variant>
        <vt:i4>1638453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_Toc250446391</vt:lpwstr>
      </vt:variant>
      <vt:variant>
        <vt:i4>1638453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_Toc250446390</vt:lpwstr>
      </vt:variant>
      <vt:variant>
        <vt:i4>1572917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_Toc250446389</vt:lpwstr>
      </vt:variant>
      <vt:variant>
        <vt:i4>1572917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_Toc250446388</vt:lpwstr>
      </vt:variant>
      <vt:variant>
        <vt:i4>1572917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_Toc250446387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全景範圍與溝通管理政策</dc:title>
  <dc:creator>國立高雄大學圖書資訊館</dc:creator>
  <cp:lastModifiedBy>tzujung</cp:lastModifiedBy>
  <cp:revision>13</cp:revision>
  <cp:lastPrinted>2017-12-19T05:54:00Z</cp:lastPrinted>
  <dcterms:created xsi:type="dcterms:W3CDTF">2017-05-10T03:14:00Z</dcterms:created>
  <dcterms:modified xsi:type="dcterms:W3CDTF">2017-12-19T05:55:00Z</dcterms:modified>
</cp:coreProperties>
</file>